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75" w:rsidRDefault="00595375" w:rsidP="00595375">
      <w:pPr>
        <w:pStyle w:val="Heading1"/>
        <w:rPr>
          <w:lang w:eastAsia="en-US"/>
        </w:rPr>
      </w:pPr>
      <w:r>
        <w:rPr>
          <w:lang w:eastAsia="en-US"/>
        </w:rPr>
        <w:t>NAAMES_02</w:t>
      </w:r>
    </w:p>
    <w:p w:rsidR="00595375" w:rsidRDefault="00595375" w:rsidP="00595375">
      <w:pPr>
        <w:rPr>
          <w:lang w:eastAsia="en-US"/>
        </w:rPr>
      </w:pPr>
      <w:r>
        <w:rPr>
          <w:lang w:eastAsia="en-US"/>
        </w:rPr>
        <w:t xml:space="preserve">Cruise </w:t>
      </w:r>
      <w:r w:rsidR="00165A32">
        <w:rPr>
          <w:lang w:eastAsia="en-US"/>
        </w:rPr>
        <w:t xml:space="preserve">data collection </w:t>
      </w:r>
      <w:r>
        <w:rPr>
          <w:lang w:eastAsia="en-US"/>
        </w:rPr>
        <w:t xml:space="preserve">dates: </w:t>
      </w:r>
      <w:r w:rsidR="00165A32">
        <w:rPr>
          <w:lang w:eastAsia="en-US"/>
        </w:rPr>
        <w:t>May 12</w:t>
      </w:r>
      <w:r>
        <w:rPr>
          <w:lang w:eastAsia="en-US"/>
        </w:rPr>
        <w:t xml:space="preserve"> – June </w:t>
      </w:r>
      <w:r w:rsidR="00165A32">
        <w:rPr>
          <w:lang w:eastAsia="en-US"/>
        </w:rPr>
        <w:t>04</w:t>
      </w:r>
      <w:r>
        <w:rPr>
          <w:lang w:eastAsia="en-US"/>
        </w:rPr>
        <w:t>, 2016</w:t>
      </w:r>
    </w:p>
    <w:p w:rsidR="00595375" w:rsidRDefault="00595375" w:rsidP="00595375">
      <w:pPr>
        <w:rPr>
          <w:lang w:eastAsia="en-US"/>
        </w:rPr>
      </w:pPr>
      <w:r>
        <w:rPr>
          <w:lang w:eastAsia="en-US"/>
        </w:rPr>
        <w:t>Project website: names.larc.nasa.gov</w:t>
      </w:r>
    </w:p>
    <w:p w:rsidR="00C165A5" w:rsidRDefault="00C165A5" w:rsidP="00B90573">
      <w:pPr>
        <w:rPr>
          <w:lang w:eastAsia="en-US"/>
        </w:rPr>
      </w:pPr>
    </w:p>
    <w:p w:rsidR="00972933" w:rsidRDefault="00F32A46" w:rsidP="00B90573">
      <w:pPr>
        <w:rPr>
          <w:lang w:eastAsia="en-US"/>
        </w:rPr>
      </w:pPr>
      <w:r w:rsidRPr="00F32A46">
        <w:rPr>
          <w:lang w:eastAsia="en-US"/>
        </w:rPr>
        <w:t>We use a calibration independent technique to obtain particulate absorption and attenuation by differencing measurements with a 0.2um filter from measurements made with no filter. Filters are exchanged weekly and flow-tubes are cleaned about every other day to once a week</w:t>
      </w:r>
      <w:r w:rsidR="00972933">
        <w:rPr>
          <w:lang w:eastAsia="en-US"/>
        </w:rPr>
        <w:t xml:space="preserve">.  </w:t>
      </w:r>
      <w:r w:rsidRPr="00F32A46">
        <w:rPr>
          <w:lang w:eastAsia="en-US"/>
        </w:rPr>
        <w:t>In coastal regions switc</w:t>
      </w:r>
      <w:r w:rsidR="005E26A4">
        <w:rPr>
          <w:lang w:eastAsia="en-US"/>
        </w:rPr>
        <w:t>hing between filtered and unfil</w:t>
      </w:r>
      <w:r w:rsidRPr="00F32A46">
        <w:rPr>
          <w:lang w:eastAsia="en-US"/>
        </w:rPr>
        <w:t xml:space="preserve">tered measurements is done every 60min (50min total, 10min dissolved). </w:t>
      </w:r>
    </w:p>
    <w:p w:rsidR="00972933" w:rsidRDefault="00972933" w:rsidP="00F32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="Courier"/>
          <w:color w:val="500050"/>
          <w:sz w:val="24"/>
          <w:szCs w:val="24"/>
          <w:lang w:eastAsia="en-US"/>
        </w:rPr>
      </w:pPr>
    </w:p>
    <w:p w:rsidR="00C165A5" w:rsidRDefault="000F64DD" w:rsidP="0052192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The data is processed by first differencing the filtered from total data.  </w:t>
      </w:r>
      <w:r w:rsidR="00521923">
        <w:rPr>
          <w:lang w:eastAsia="en-US"/>
        </w:rPr>
        <w:t xml:space="preserve">Values which fall between 2.5% and 97.5% percentiles are used for binning.  </w:t>
      </w:r>
      <w:r>
        <w:rPr>
          <w:lang w:eastAsia="en-US"/>
        </w:rPr>
        <w:t xml:space="preserve">Both attenuation and absorption data are </w:t>
      </w:r>
      <w:r w:rsidR="00972933">
        <w:rPr>
          <w:lang w:eastAsia="en-US"/>
        </w:rPr>
        <w:t>minute-</w:t>
      </w:r>
      <w:r w:rsidR="00972933" w:rsidRPr="00F32A46">
        <w:rPr>
          <w:lang w:eastAsia="en-US"/>
        </w:rPr>
        <w:t xml:space="preserve">binned </w:t>
      </w:r>
      <w:r w:rsidR="00411642">
        <w:rPr>
          <w:lang w:eastAsia="en-US"/>
        </w:rPr>
        <w:t xml:space="preserve">using the median </w:t>
      </w:r>
      <w:r w:rsidR="00972933" w:rsidRPr="00F32A46">
        <w:rPr>
          <w:lang w:eastAsia="en-US"/>
        </w:rPr>
        <w:t>(dissolved values needed t</w:t>
      </w:r>
      <w:r w:rsidR="00972933">
        <w:rPr>
          <w:lang w:eastAsia="en-US"/>
        </w:rPr>
        <w:t>o obtain the particulate values</w:t>
      </w:r>
      <w:r w:rsidR="00972933" w:rsidRPr="00F32A46">
        <w:rPr>
          <w:lang w:eastAsia="en-US"/>
        </w:rPr>
        <w:t xml:space="preserve"> are linearly interpolated to the time of particulate measurements). </w:t>
      </w:r>
    </w:p>
    <w:p w:rsidR="00C165A5" w:rsidRDefault="00C165A5" w:rsidP="00521923">
      <w:pPr>
        <w:autoSpaceDE w:val="0"/>
        <w:autoSpaceDN w:val="0"/>
        <w:adjustRightInd w:val="0"/>
        <w:rPr>
          <w:lang w:eastAsia="en-US"/>
        </w:rPr>
      </w:pPr>
    </w:p>
    <w:p w:rsidR="00F31431" w:rsidRDefault="000F64DD" w:rsidP="00B90573">
      <w:r>
        <w:rPr>
          <w:lang w:eastAsia="en-US"/>
        </w:rPr>
        <w:t xml:space="preserve">Wavelengths over 750nm are then removed and a 750 wavelength is linearly interpolated.  The mismatch in spectral band positions between absorption and attenuation are corrected.  </w:t>
      </w:r>
      <w:r w:rsidR="00F32A46" w:rsidRPr="00F32A46">
        <w:rPr>
          <w:lang w:eastAsia="en-US"/>
        </w:rPr>
        <w:t xml:space="preserve">We use the 3rd method of </w:t>
      </w:r>
      <w:proofErr w:type="spellStart"/>
      <w:r w:rsidR="00F32A46" w:rsidRPr="00F32A46">
        <w:rPr>
          <w:lang w:eastAsia="en-US"/>
        </w:rPr>
        <w:t>Zaneveld</w:t>
      </w:r>
      <w:proofErr w:type="spellEnd"/>
      <w:r w:rsidR="00F32A46" w:rsidRPr="00F32A46">
        <w:rPr>
          <w:lang w:eastAsia="en-US"/>
        </w:rPr>
        <w:t xml:space="preserve"> et al., 1994 to correct for scattering with 730nm as the null wavelengths simultaneously performing a residual temperature correction (see Slade et al., 2010). </w:t>
      </w:r>
      <w:r w:rsidR="004E0C64">
        <w:rPr>
          <w:lang w:eastAsia="en-US"/>
        </w:rPr>
        <w:t xml:space="preserve"> </w:t>
      </w:r>
      <w:r>
        <w:rPr>
          <w:lang w:eastAsia="en-US"/>
        </w:rPr>
        <w:t>Attenua</w:t>
      </w:r>
      <w:r w:rsidR="00F31431">
        <w:rPr>
          <w:lang w:eastAsia="en-US"/>
        </w:rPr>
        <w:t>tion is also corrected.  Then</w:t>
      </w:r>
      <w:r>
        <w:rPr>
          <w:lang w:eastAsia="en-US"/>
        </w:rPr>
        <w:t xml:space="preserve">, we perform a spectral </w:t>
      </w:r>
      <w:proofErr w:type="spellStart"/>
      <w:r>
        <w:rPr>
          <w:lang w:eastAsia="en-US"/>
        </w:rPr>
        <w:t>unsmoothing</w:t>
      </w:r>
      <w:proofErr w:type="spellEnd"/>
      <w:r>
        <w:rPr>
          <w:lang w:eastAsia="en-US"/>
        </w:rPr>
        <w:t xml:space="preserve"> based on the method in </w:t>
      </w:r>
      <w:r>
        <w:t xml:space="preserve">Chase, A., et al., 2013.  </w:t>
      </w:r>
      <w:r w:rsidR="00F31431">
        <w:t>Finally, we filter out data based on two criteria:</w:t>
      </w:r>
    </w:p>
    <w:p w:rsidR="00F31431" w:rsidRDefault="00F31431" w:rsidP="00B90573"/>
    <w:p w:rsidR="00F31431" w:rsidRPr="00F31431" w:rsidRDefault="00F31431" w:rsidP="00F31431">
      <w:pPr>
        <w:pStyle w:val="ListParagraph"/>
        <w:numPr>
          <w:ilvl w:val="0"/>
          <w:numId w:val="4"/>
        </w:numPr>
      </w:pPr>
      <w:r w:rsidRPr="00F31431">
        <w:t>If the bin fails:</w:t>
      </w:r>
    </w:p>
    <w:p w:rsidR="00F31431" w:rsidRPr="00F31431" w:rsidRDefault="00F31431" w:rsidP="00F31431">
      <w:pPr>
        <w:pStyle w:val="ListParagraph"/>
        <w:autoSpaceDE w:val="0"/>
        <w:autoSpaceDN w:val="0"/>
        <w:adjustRightInd w:val="0"/>
        <w:rPr>
          <w:rFonts w:ascii="Courier New" w:eastAsiaTheme="minorEastAsia" w:hAnsi="Courier New" w:cs="Courier New"/>
          <w:sz w:val="16"/>
          <w:szCs w:val="16"/>
        </w:rPr>
      </w:pPr>
    </w:p>
    <w:p w:rsidR="005E26A4" w:rsidRPr="00F31431" w:rsidRDefault="00F31431" w:rsidP="00F31431">
      <w:pPr>
        <w:autoSpaceDE w:val="0"/>
        <w:autoSpaceDN w:val="0"/>
        <w:adjustRightInd w:val="0"/>
        <w:ind w:left="720"/>
        <w:rPr>
          <w:rFonts w:ascii="Courier New" w:eastAsiaTheme="minorEastAsia" w:hAnsi="Courier New" w:cs="Courier New"/>
          <w:sz w:val="16"/>
          <w:szCs w:val="16"/>
        </w:rPr>
      </w:pPr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(</w:t>
      </w:r>
      <w:proofErr w:type="gramStart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abs(</w:t>
      </w:r>
      <w:proofErr w:type="spellStart"/>
      <w:proofErr w:type="gramEnd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TSW_bin_median</w:t>
      </w:r>
      <w:proofErr w:type="spellEnd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 xml:space="preserve"> - </w:t>
      </w:r>
      <w:proofErr w:type="spellStart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TSW_bin_mean</w:t>
      </w:r>
      <w:proofErr w:type="spellEnd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))./(</w:t>
      </w:r>
      <w:proofErr w:type="spellStart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TSW_bin_median-FSW_interp_median</w:t>
      </w:r>
      <w:proofErr w:type="spellEnd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) &gt; max(0.3 , 0.001./(</w:t>
      </w:r>
      <w:proofErr w:type="spellStart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TSW_bin_median-FSW_interp_median</w:t>
      </w:r>
      <w:proofErr w:type="spellEnd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));</w:t>
      </w:r>
    </w:p>
    <w:p w:rsidR="00F31431" w:rsidRDefault="00F31431" w:rsidP="00F31431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16"/>
          <w:szCs w:val="16"/>
        </w:rPr>
      </w:pPr>
    </w:p>
    <w:p w:rsidR="00F31431" w:rsidRDefault="00F31431" w:rsidP="00F31431">
      <w:pPr>
        <w:pStyle w:val="ListParagraph"/>
        <w:numPr>
          <w:ilvl w:val="0"/>
          <w:numId w:val="4"/>
        </w:numPr>
      </w:pPr>
      <w:r>
        <w:t>If the bin fails:</w:t>
      </w:r>
    </w:p>
    <w:p w:rsidR="00F31431" w:rsidRDefault="00F31431" w:rsidP="00F31431">
      <w:pPr>
        <w:autoSpaceDE w:val="0"/>
        <w:autoSpaceDN w:val="0"/>
        <w:adjustRightInd w:val="0"/>
        <w:ind w:left="720"/>
        <w:rPr>
          <w:rFonts w:ascii="Courier New" w:eastAsiaTheme="minorEastAsia" w:hAnsi="Courier New" w:cs="Courier New"/>
          <w:color w:val="000000"/>
          <w:sz w:val="16"/>
          <w:szCs w:val="16"/>
        </w:rPr>
      </w:pPr>
      <w:proofErr w:type="spellStart"/>
      <w:proofErr w:type="gramStart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TSW_bin_std</w:t>
      </w:r>
      <w:proofErr w:type="spellEnd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 xml:space="preserve"> &gt; </w:t>
      </w:r>
      <w:proofErr w:type="spellStart"/>
      <w:r w:rsidRPr="00F31431">
        <w:rPr>
          <w:rFonts w:ascii="Courier New" w:eastAsiaTheme="minorEastAsia" w:hAnsi="Courier New" w:cs="Courier New"/>
          <w:color w:val="000000"/>
          <w:sz w:val="16"/>
          <w:szCs w:val="16"/>
        </w:rPr>
        <w:t>stdThreshold</w:t>
      </w:r>
      <w:proofErr w:type="spellEnd"/>
      <w:r>
        <w:rPr>
          <w:rFonts w:ascii="Courier New" w:eastAsiaTheme="minorEastAsia" w:hAnsi="Courier New" w:cs="Courier New"/>
          <w:color w:val="000000"/>
          <w:sz w:val="16"/>
          <w:szCs w:val="16"/>
        </w:rPr>
        <w:t xml:space="preserve"> where the </w:t>
      </w:r>
      <w:proofErr w:type="spellStart"/>
      <w:r>
        <w:rPr>
          <w:rFonts w:ascii="Courier New" w:eastAsiaTheme="minorEastAsia" w:hAnsi="Courier New" w:cs="Courier New"/>
          <w:color w:val="000000"/>
          <w:sz w:val="16"/>
          <w:szCs w:val="16"/>
        </w:rPr>
        <w:t>stdThreshold</w:t>
      </w:r>
      <w:proofErr w:type="spellEnd"/>
      <w:r>
        <w:rPr>
          <w:rFonts w:ascii="Courier New" w:eastAsiaTheme="minorEastAsia" w:hAnsi="Courier New" w:cs="Courier New"/>
          <w:color w:val="000000"/>
          <w:sz w:val="16"/>
          <w:szCs w:val="16"/>
        </w:rPr>
        <w:t xml:space="preserve"> is .015 for a, and .030 for c.</w:t>
      </w:r>
      <w:proofErr w:type="gramEnd"/>
    </w:p>
    <w:p w:rsidR="00F31431" w:rsidRDefault="00F31431" w:rsidP="00F31431">
      <w:pPr>
        <w:autoSpaceDE w:val="0"/>
        <w:autoSpaceDN w:val="0"/>
        <w:adjustRightInd w:val="0"/>
        <w:ind w:left="720"/>
        <w:rPr>
          <w:rFonts w:ascii="Courier New" w:eastAsiaTheme="minorEastAsia" w:hAnsi="Courier New" w:cs="Courier New"/>
          <w:color w:val="000000"/>
          <w:sz w:val="16"/>
          <w:szCs w:val="16"/>
        </w:rPr>
      </w:pPr>
    </w:p>
    <w:p w:rsidR="00D227E9" w:rsidRPr="00F31431" w:rsidRDefault="00D227E9" w:rsidP="00D227E9">
      <w:pPr>
        <w:rPr>
          <w:i/>
        </w:rPr>
      </w:pPr>
      <w:r>
        <w:rPr>
          <w:i/>
        </w:rPr>
        <w:t xml:space="preserve">In the case of </w:t>
      </w:r>
      <w:proofErr w:type="spellStart"/>
      <w:r>
        <w:rPr>
          <w:i/>
        </w:rPr>
        <w:t>yearday</w:t>
      </w:r>
      <w:proofErr w:type="spellEnd"/>
      <w:r>
        <w:rPr>
          <w:i/>
        </w:rPr>
        <w:t xml:space="preserve"> #</w:t>
      </w:r>
      <w:r w:rsidR="00A97F8E">
        <w:rPr>
          <w:i/>
        </w:rPr>
        <w:t>151</w:t>
      </w:r>
      <w:proofErr w:type="gramStart"/>
      <w:r w:rsidR="00A97F8E">
        <w:rPr>
          <w:i/>
        </w:rPr>
        <w:t>,we</w:t>
      </w:r>
      <w:proofErr w:type="gramEnd"/>
      <w:r w:rsidR="00A97F8E">
        <w:rPr>
          <w:i/>
        </w:rPr>
        <w:t xml:space="preserve"> increased the std thresholds to .12 for a and .24 for c in order to salvage more than 1 spectra on this day which experienced high bubbling.</w:t>
      </w:r>
    </w:p>
    <w:p w:rsidR="00F31431" w:rsidRPr="00F31431" w:rsidRDefault="00F31431" w:rsidP="00F31431">
      <w:pPr>
        <w:pStyle w:val="ListParagraph"/>
        <w:ind w:left="768"/>
      </w:pPr>
    </w:p>
    <w:p w:rsidR="00F32A46" w:rsidRPr="00F32A46" w:rsidRDefault="00F32A46" w:rsidP="00B90573">
      <w:pPr>
        <w:rPr>
          <w:lang w:eastAsia="en-US"/>
        </w:rPr>
      </w:pPr>
      <w:r w:rsidRPr="00F32A46">
        <w:rPr>
          <w:lang w:eastAsia="en-US"/>
        </w:rPr>
        <w:t xml:space="preserve">We have left spectra with negative absorption in the blue regions, as these values are not significantly different from zero. In extreme cases we replace bad values with -9999.  Files of the same name with </w:t>
      </w:r>
      <w:proofErr w:type="spellStart"/>
      <w:proofErr w:type="gramStart"/>
      <w:r w:rsidRPr="00F32A46">
        <w:rPr>
          <w:lang w:eastAsia="en-US"/>
        </w:rPr>
        <w:t>ap</w:t>
      </w:r>
      <w:proofErr w:type="spellEnd"/>
      <w:proofErr w:type="gramEnd"/>
      <w:r w:rsidR="00972933">
        <w:rPr>
          <w:lang w:eastAsia="en-US"/>
        </w:rPr>
        <w:t>,</w:t>
      </w:r>
      <w:r w:rsidRPr="00F32A46">
        <w:rPr>
          <w:lang w:eastAsia="en-US"/>
        </w:rPr>
        <w:t xml:space="preserve"> or cp appended to the end of the name go together.  Date, time, lat</w:t>
      </w:r>
      <w:r w:rsidR="00972933">
        <w:rPr>
          <w:lang w:eastAsia="en-US"/>
        </w:rPr>
        <w:t>itude</w:t>
      </w:r>
      <w:r w:rsidRPr="00F32A46">
        <w:rPr>
          <w:lang w:eastAsia="en-US"/>
        </w:rPr>
        <w:t>, lon</w:t>
      </w:r>
      <w:r w:rsidR="00972933">
        <w:rPr>
          <w:lang w:eastAsia="en-US"/>
        </w:rPr>
        <w:t>gitude</w:t>
      </w:r>
      <w:r w:rsidRPr="00F32A46">
        <w:rPr>
          <w:lang w:eastAsia="en-US"/>
        </w:rPr>
        <w:t xml:space="preserve">, temperature, and salinity are repeated in these paired files, when available.  </w:t>
      </w:r>
    </w:p>
    <w:p w:rsidR="00F32A46" w:rsidRPr="00F32A46" w:rsidRDefault="00F32A46" w:rsidP="00F32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 w:cs="Courier"/>
          <w:color w:val="500050"/>
          <w:sz w:val="24"/>
          <w:szCs w:val="24"/>
          <w:lang w:eastAsia="en-US"/>
        </w:rPr>
      </w:pPr>
    </w:p>
    <w:p w:rsidR="00C16CD7" w:rsidRDefault="00C16CD7" w:rsidP="00411642">
      <w:pPr>
        <w:rPr>
          <w:lang w:eastAsia="en-US"/>
        </w:rPr>
      </w:pPr>
      <w:r>
        <w:rPr>
          <w:lang w:eastAsia="en-US"/>
        </w:rPr>
        <w:t xml:space="preserve">The device file use to process this data is included with this data set.  It is acs091.dev, dated </w:t>
      </w:r>
      <w:r w:rsidR="00C165A5" w:rsidRPr="00C165A5">
        <w:rPr>
          <w:lang w:eastAsia="en-US"/>
        </w:rPr>
        <w:t>2/6/15</w:t>
      </w:r>
      <w:r>
        <w:rPr>
          <w:lang w:eastAsia="en-US"/>
        </w:rPr>
        <w:t>.</w:t>
      </w:r>
    </w:p>
    <w:p w:rsidR="00972933" w:rsidRDefault="00972933" w:rsidP="00411642">
      <w:pPr>
        <w:rPr>
          <w:lang w:eastAsia="en-US"/>
        </w:rPr>
      </w:pPr>
    </w:p>
    <w:p w:rsidR="00F31431" w:rsidRDefault="00F31431" w:rsidP="00F31431">
      <w:r>
        <w:t>The software used to process this data may be downloaded from:</w:t>
      </w:r>
    </w:p>
    <w:p w:rsidR="00F31431" w:rsidRPr="00F32A46" w:rsidRDefault="00F31431" w:rsidP="00F31431">
      <w:pPr>
        <w:rPr>
          <w:sz w:val="24"/>
          <w:szCs w:val="24"/>
        </w:rPr>
      </w:pPr>
      <w:r w:rsidRPr="004E0C64">
        <w:t>https://github.com/OceanOptics/ACCode.git</w:t>
      </w:r>
    </w:p>
    <w:p w:rsidR="00F31431" w:rsidRDefault="00F31431" w:rsidP="00411642">
      <w:pPr>
        <w:rPr>
          <w:lang w:eastAsia="en-US"/>
        </w:rPr>
      </w:pPr>
      <w:r>
        <w:rPr>
          <w:lang w:eastAsia="en-US"/>
        </w:rPr>
        <w:t>It was processed with the code revision dated August 8, 2016.</w:t>
      </w:r>
    </w:p>
    <w:p w:rsidR="00411642" w:rsidRDefault="00411642" w:rsidP="00411642">
      <w:pPr>
        <w:rPr>
          <w:lang w:eastAsia="en-US"/>
        </w:rPr>
      </w:pPr>
    </w:p>
    <w:p w:rsidR="00B90573" w:rsidRDefault="00F32A46" w:rsidP="00411642">
      <w:pPr>
        <w:rPr>
          <w:lang w:eastAsia="en-US"/>
        </w:rPr>
      </w:pPr>
      <w:r w:rsidRPr="00F32A46">
        <w:rPr>
          <w:lang w:eastAsia="en-US"/>
        </w:rPr>
        <w:t xml:space="preserve">Please refer to the following document for additional information, including calibration procedures:  Slade, W.H, E. Boss, G. </w:t>
      </w:r>
      <w:proofErr w:type="spellStart"/>
      <w:r w:rsidRPr="00F32A46">
        <w:rPr>
          <w:lang w:eastAsia="en-US"/>
        </w:rPr>
        <w:t>Dall'Olmo</w:t>
      </w:r>
      <w:proofErr w:type="spellEnd"/>
      <w:r w:rsidRPr="00F32A46">
        <w:rPr>
          <w:lang w:eastAsia="en-US"/>
        </w:rPr>
        <w:t xml:space="preserve">, M.R. </w:t>
      </w:r>
      <w:proofErr w:type="spellStart"/>
      <w:r w:rsidRPr="00F32A46">
        <w:rPr>
          <w:lang w:eastAsia="en-US"/>
        </w:rPr>
        <w:t>Langner</w:t>
      </w:r>
      <w:proofErr w:type="spellEnd"/>
      <w:r w:rsidRPr="00F32A46">
        <w:rPr>
          <w:lang w:eastAsia="en-US"/>
        </w:rPr>
        <w:t xml:space="preserve">, J. </w:t>
      </w:r>
      <w:proofErr w:type="spellStart"/>
      <w:r w:rsidRPr="00F32A46">
        <w:rPr>
          <w:lang w:eastAsia="en-US"/>
        </w:rPr>
        <w:t>Loftin</w:t>
      </w:r>
      <w:proofErr w:type="spellEnd"/>
      <w:r w:rsidRPr="00F32A46">
        <w:rPr>
          <w:lang w:eastAsia="en-US"/>
        </w:rPr>
        <w:t xml:space="preserve">, M.J. </w:t>
      </w:r>
      <w:proofErr w:type="spellStart"/>
      <w:r w:rsidRPr="00F32A46">
        <w:rPr>
          <w:lang w:eastAsia="en-US"/>
        </w:rPr>
        <w:t>Behrenfeld</w:t>
      </w:r>
      <w:proofErr w:type="spellEnd"/>
      <w:r w:rsidRPr="00F32A46">
        <w:rPr>
          <w:lang w:eastAsia="en-US"/>
        </w:rPr>
        <w:t xml:space="preserve">, and C. </w:t>
      </w:r>
      <w:proofErr w:type="spellStart"/>
      <w:r w:rsidRPr="00F32A46">
        <w:rPr>
          <w:lang w:eastAsia="en-US"/>
        </w:rPr>
        <w:t>Roesler</w:t>
      </w:r>
      <w:proofErr w:type="spellEnd"/>
      <w:r w:rsidRPr="00F32A46">
        <w:rPr>
          <w:lang w:eastAsia="en-US"/>
        </w:rPr>
        <w:t xml:space="preserve">, 2010. </w:t>
      </w:r>
      <w:proofErr w:type="gramStart"/>
      <w:r w:rsidRPr="00F32A46">
        <w:rPr>
          <w:lang w:eastAsia="en-US"/>
        </w:rPr>
        <w:t>Underway and moored methods for improving accura</w:t>
      </w:r>
      <w:r w:rsidR="005E26A4">
        <w:rPr>
          <w:lang w:eastAsia="en-US"/>
        </w:rPr>
        <w:t>c</w:t>
      </w:r>
      <w:r w:rsidRPr="00F32A46">
        <w:rPr>
          <w:lang w:eastAsia="en-US"/>
        </w:rPr>
        <w:t>y in measurement of spectral particulate absorption and attenuation.</w:t>
      </w:r>
      <w:proofErr w:type="gramEnd"/>
      <w:r w:rsidRPr="00F32A46">
        <w:rPr>
          <w:lang w:eastAsia="en-US"/>
        </w:rPr>
        <w:t xml:space="preserve"> Journal of Atmospheric and Oceanic Technology, 27:10, 1733-1746. </w:t>
      </w:r>
    </w:p>
    <w:p w:rsidR="00F32A46" w:rsidRDefault="00F32A46" w:rsidP="00411642">
      <w:pPr>
        <w:rPr>
          <w:lang w:eastAsia="en-US"/>
        </w:rPr>
      </w:pPr>
      <w:r w:rsidRPr="00F32A46">
        <w:rPr>
          <w:lang w:eastAsia="en-US"/>
        </w:rPr>
        <w:lastRenderedPageBreak/>
        <w:t xml:space="preserve">This document may be downloaded from our website at: </w:t>
      </w:r>
      <w:hyperlink r:id="rId5" w:tgtFrame="_blank" w:history="1">
        <w:r w:rsidRPr="00F32A46">
          <w:rPr>
            <w:color w:val="1155CC"/>
            <w:u w:val="single"/>
            <w:lang w:eastAsia="en-US"/>
          </w:rPr>
          <w:t>http://misclab.umeoce.maine.edu/publications/scientific_articles.php</w:t>
        </w:r>
      </w:hyperlink>
      <w:r w:rsidRPr="00F32A46">
        <w:rPr>
          <w:lang w:eastAsia="en-US"/>
        </w:rPr>
        <w:t xml:space="preserve"> or email us at </w:t>
      </w:r>
      <w:hyperlink r:id="rId6" w:tgtFrame="_blank" w:history="1">
        <w:r w:rsidRPr="00F32A46">
          <w:rPr>
            <w:color w:val="1155CC"/>
            <w:u w:val="single"/>
            <w:lang w:eastAsia="en-US"/>
          </w:rPr>
          <w:t>emmanuel.boss@maine.edu</w:t>
        </w:r>
      </w:hyperlink>
      <w:r w:rsidRPr="00F32A46">
        <w:rPr>
          <w:lang w:eastAsia="en-US"/>
        </w:rPr>
        <w:t>.</w:t>
      </w:r>
    </w:p>
    <w:p w:rsidR="002C7C94" w:rsidRDefault="002C7C94" w:rsidP="00411642">
      <w:pPr>
        <w:rPr>
          <w:lang w:eastAsia="en-US"/>
        </w:rPr>
      </w:pPr>
    </w:p>
    <w:p w:rsidR="002C7C94" w:rsidRPr="002C7C94" w:rsidRDefault="002C7C94" w:rsidP="00411642">
      <w:proofErr w:type="spellStart"/>
      <w:r>
        <w:t>Röttgers</w:t>
      </w:r>
      <w:proofErr w:type="spellEnd"/>
      <w:r>
        <w:t>, R., McKee, D., Woz</w:t>
      </w:r>
      <w:r w:rsidRPr="002C7C94">
        <w:t>niak, S.B., 2013. Evaluation of scatter corrections for ac-</w:t>
      </w:r>
    </w:p>
    <w:p w:rsidR="002C7C94" w:rsidRDefault="002C7C94" w:rsidP="00411642">
      <w:proofErr w:type="gramStart"/>
      <w:r w:rsidRPr="002C7C94">
        <w:t>9 absorption measurements in coastal waters.</w:t>
      </w:r>
      <w:proofErr w:type="gramEnd"/>
      <w:r w:rsidRPr="002C7C94">
        <w:t xml:space="preserve"> Methods in Ocean</w:t>
      </w:r>
      <w:r>
        <w:t>o</w:t>
      </w:r>
      <w:r w:rsidRPr="002C7C94">
        <w:t>graphy 7, 21–39.</w:t>
      </w:r>
    </w:p>
    <w:p w:rsidR="000F64DD" w:rsidRDefault="000F64DD" w:rsidP="00411642"/>
    <w:p w:rsidR="000F64DD" w:rsidRDefault="000F64DD" w:rsidP="00411642">
      <w:proofErr w:type="gramStart"/>
      <w:r>
        <w:t>Chase, A., et al., 2013.</w:t>
      </w:r>
      <w:proofErr w:type="gramEnd"/>
      <w:r>
        <w:t xml:space="preserve">  </w:t>
      </w:r>
      <w:proofErr w:type="gramStart"/>
      <w:r>
        <w:t>Decomposition of in situ particulate absorption spectra.</w:t>
      </w:r>
      <w:proofErr w:type="gramEnd"/>
      <w:r>
        <w:t xml:space="preserve"> Methods in Oceanography 7, 110-124.</w:t>
      </w:r>
    </w:p>
    <w:p w:rsidR="00B90573" w:rsidRDefault="00B90573" w:rsidP="00411642">
      <w:r>
        <w:t>This document may be downloaded from our website at:</w:t>
      </w:r>
    </w:p>
    <w:p w:rsidR="00B90573" w:rsidRDefault="002C0311" w:rsidP="00411642">
      <w:hyperlink r:id="rId7" w:history="1">
        <w:r w:rsidR="00B90573" w:rsidRPr="00FD2722">
          <w:rPr>
            <w:rStyle w:val="Hyperlink"/>
          </w:rPr>
          <w:t>http://misclab.umeoce.maine.edu/documents/Chaseetal2013.pdf</w:t>
        </w:r>
      </w:hyperlink>
    </w:p>
    <w:p w:rsidR="00B90573" w:rsidRDefault="00B90573" w:rsidP="00411642"/>
    <w:sectPr w:rsidR="00B90573" w:rsidSect="004934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FF2"/>
    <w:multiLevelType w:val="hybridMultilevel"/>
    <w:tmpl w:val="63A2DBBE"/>
    <w:lvl w:ilvl="0" w:tplc="911E9FEA">
      <w:start w:val="1"/>
      <w:numFmt w:val="decimal"/>
      <w:lvlText w:val="%1."/>
      <w:lvlJc w:val="left"/>
      <w:pPr>
        <w:ind w:left="7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41825B92"/>
    <w:multiLevelType w:val="hybridMultilevel"/>
    <w:tmpl w:val="315CE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615E"/>
    <w:multiLevelType w:val="hybridMultilevel"/>
    <w:tmpl w:val="7988D6CC"/>
    <w:lvl w:ilvl="0" w:tplc="911E9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A296B"/>
    <w:multiLevelType w:val="hybridMultilevel"/>
    <w:tmpl w:val="8D1A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29C6A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Courier New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32A46"/>
    <w:rsid w:val="000F64DD"/>
    <w:rsid w:val="00113653"/>
    <w:rsid w:val="00165A32"/>
    <w:rsid w:val="001968F9"/>
    <w:rsid w:val="002553C6"/>
    <w:rsid w:val="002656BB"/>
    <w:rsid w:val="002A457E"/>
    <w:rsid w:val="002C0311"/>
    <w:rsid w:val="002C7C94"/>
    <w:rsid w:val="00411642"/>
    <w:rsid w:val="004422E2"/>
    <w:rsid w:val="00493419"/>
    <w:rsid w:val="004E0C64"/>
    <w:rsid w:val="004F7818"/>
    <w:rsid w:val="00521923"/>
    <w:rsid w:val="00562B9C"/>
    <w:rsid w:val="00595375"/>
    <w:rsid w:val="005E17BD"/>
    <w:rsid w:val="005E26A4"/>
    <w:rsid w:val="006E09FA"/>
    <w:rsid w:val="00852FF1"/>
    <w:rsid w:val="00972933"/>
    <w:rsid w:val="009F238B"/>
    <w:rsid w:val="009F73A2"/>
    <w:rsid w:val="00A97F8E"/>
    <w:rsid w:val="00AE4891"/>
    <w:rsid w:val="00B90573"/>
    <w:rsid w:val="00BB5ADC"/>
    <w:rsid w:val="00C165A5"/>
    <w:rsid w:val="00C16CD7"/>
    <w:rsid w:val="00C268DB"/>
    <w:rsid w:val="00D227E9"/>
    <w:rsid w:val="00EB2B0C"/>
    <w:rsid w:val="00F31431"/>
    <w:rsid w:val="00F3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7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D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A46"/>
    <w:rPr>
      <w:rFonts w:ascii="Courier" w:hAnsi="Courier" w:cs="Courier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32A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4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7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D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A46"/>
    <w:rPr>
      <w:rFonts w:ascii="Courier" w:hAnsi="Courier" w:cs="Courier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32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sclab.umeoce.maine.edu/documents/Chaseetal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nuel.boss@maine.edu" TargetMode="External"/><Relationship Id="rId5" Type="http://schemas.openxmlformats.org/officeDocument/2006/relationships/hyperlink" Target="http://misclab.umeoce.maine.edu/publications/scientific_articles.ph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Boss</dc:creator>
  <cp:lastModifiedBy>Wendy Neary</cp:lastModifiedBy>
  <cp:revision>6</cp:revision>
  <cp:lastPrinted>2016-08-08T13:46:00Z</cp:lastPrinted>
  <dcterms:created xsi:type="dcterms:W3CDTF">2016-08-08T13:46:00Z</dcterms:created>
  <dcterms:modified xsi:type="dcterms:W3CDTF">2016-08-09T12:19:00Z</dcterms:modified>
</cp:coreProperties>
</file>