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C19C6" w14:textId="4DE68CBA" w:rsidR="0068647C" w:rsidRPr="00C332A5" w:rsidRDefault="007053F6" w:rsidP="007053F6">
      <w:pPr>
        <w:jc w:val="center"/>
        <w:rPr>
          <w:sz w:val="32"/>
          <w:lang w:val="en-US"/>
        </w:rPr>
      </w:pPr>
      <w:r w:rsidRPr="00C332A5">
        <w:rPr>
          <w:sz w:val="32"/>
          <w:lang w:val="en-US"/>
        </w:rPr>
        <w:t xml:space="preserve">SOCCOM </w:t>
      </w:r>
      <w:r w:rsidR="00F15CC5">
        <w:rPr>
          <w:sz w:val="32"/>
          <w:szCs w:val="32"/>
          <w:lang w:val="en-US" w:eastAsia="en-US"/>
        </w:rPr>
        <w:t xml:space="preserve">IN2016_V01 HEOBI </w:t>
      </w:r>
      <w:r w:rsidRPr="00C332A5">
        <w:rPr>
          <w:sz w:val="32"/>
          <w:lang w:val="en-US"/>
        </w:rPr>
        <w:t>HPLC</w:t>
      </w:r>
    </w:p>
    <w:p w14:paraId="2EEEA964" w14:textId="77777777" w:rsidR="00466418" w:rsidRDefault="00466418" w:rsidP="00466418">
      <w:pPr>
        <w:jc w:val="center"/>
        <w:rPr>
          <w:lang w:val="en-US"/>
        </w:rPr>
      </w:pPr>
      <w:r>
        <w:rPr>
          <w:lang w:val="en-US"/>
        </w:rPr>
        <w:t>Nils Haëntjens</w:t>
      </w:r>
      <w:r w:rsidRPr="005F0464">
        <w:rPr>
          <w:vertAlign w:val="superscript"/>
          <w:lang w:val="en-US"/>
        </w:rPr>
        <w:t>1</w:t>
      </w:r>
      <w:r>
        <w:rPr>
          <w:lang w:val="en-US"/>
        </w:rPr>
        <w:t>, Emmanuel Boss</w:t>
      </w:r>
      <w:r w:rsidRPr="005F0464">
        <w:rPr>
          <w:vertAlign w:val="superscript"/>
          <w:lang w:val="en-US"/>
        </w:rPr>
        <w:t>1</w:t>
      </w:r>
      <w:r>
        <w:rPr>
          <w:lang w:val="en-US"/>
        </w:rPr>
        <w:t>, and Lynne Talley</w:t>
      </w:r>
      <w:r>
        <w:rPr>
          <w:vertAlign w:val="superscript"/>
          <w:lang w:val="en-US"/>
        </w:rPr>
        <w:t>2</w:t>
      </w:r>
    </w:p>
    <w:p w14:paraId="14E53EC4" w14:textId="77777777" w:rsidR="00466418" w:rsidRPr="00CA6497" w:rsidRDefault="00466418" w:rsidP="00466418">
      <w:pPr>
        <w:jc w:val="center"/>
        <w:rPr>
          <w:lang w:val="en-US"/>
        </w:rPr>
      </w:pPr>
      <w:r w:rsidRPr="005F0464">
        <w:rPr>
          <w:vertAlign w:val="superscript"/>
          <w:lang w:val="en-US"/>
        </w:rPr>
        <w:t>1</w:t>
      </w:r>
      <w:r w:rsidRPr="00CA6497">
        <w:rPr>
          <w:lang w:val="en-US"/>
        </w:rPr>
        <w:t>University of Maine</w:t>
      </w:r>
      <w:r>
        <w:rPr>
          <w:lang w:val="en-US"/>
        </w:rPr>
        <w:t xml:space="preserve">, </w:t>
      </w:r>
      <w:r>
        <w:rPr>
          <w:vertAlign w:val="superscript"/>
          <w:lang w:val="en-US"/>
        </w:rPr>
        <w:t>2</w:t>
      </w:r>
      <w:r w:rsidRPr="005F0464">
        <w:rPr>
          <w:lang w:val="en-US"/>
        </w:rPr>
        <w:t>Scripps Institution of Oceanography</w:t>
      </w:r>
    </w:p>
    <w:p w14:paraId="50EE06DA" w14:textId="4B61CFA1" w:rsidR="00CA6497" w:rsidRPr="00CA6497" w:rsidRDefault="00617EBB" w:rsidP="007053F6">
      <w:pPr>
        <w:jc w:val="center"/>
        <w:rPr>
          <w:lang w:val="en-US"/>
        </w:rPr>
      </w:pPr>
      <w:r>
        <w:rPr>
          <w:lang w:val="en-US"/>
        </w:rPr>
        <w:t>January 31, 2018</w:t>
      </w:r>
    </w:p>
    <w:p w14:paraId="5689BA14" w14:textId="77777777" w:rsidR="00CA6497" w:rsidRPr="00CA6497" w:rsidRDefault="00CA6497" w:rsidP="007053F6">
      <w:pPr>
        <w:jc w:val="center"/>
        <w:rPr>
          <w:lang w:val="en-US"/>
        </w:rPr>
      </w:pPr>
    </w:p>
    <w:p w14:paraId="7CB465C8" w14:textId="77777777" w:rsidR="00D97F8C" w:rsidRDefault="00CA6497" w:rsidP="00E45B0F">
      <w:pPr>
        <w:rPr>
          <w:b/>
          <w:lang w:val="en-US"/>
        </w:rPr>
      </w:pPr>
      <w:r>
        <w:rPr>
          <w:b/>
          <w:lang w:val="en-US"/>
        </w:rPr>
        <w:t>Sample collection</w:t>
      </w:r>
    </w:p>
    <w:p w14:paraId="51248867" w14:textId="1CAFEE07" w:rsidR="00617EBB" w:rsidRDefault="00617EBB" w:rsidP="00617EBB">
      <w:pPr>
        <w:jc w:val="both"/>
        <w:rPr>
          <w:lang w:val="en-US"/>
        </w:rPr>
      </w:pPr>
      <w:r>
        <w:rPr>
          <w:lang w:val="en-US"/>
        </w:rPr>
        <w:t>N</w:t>
      </w:r>
      <w:r w:rsidRPr="007F2163">
        <w:rPr>
          <w:lang w:val="en-US"/>
        </w:rPr>
        <w:t xml:space="preserve">ear-surface samples from SOCCOM CTD stations were taken for </w:t>
      </w:r>
      <w:r>
        <w:rPr>
          <w:lang w:val="en-US"/>
        </w:rPr>
        <w:t xml:space="preserve">HPLC </w:t>
      </w:r>
      <w:r w:rsidRPr="007F2163">
        <w:rPr>
          <w:lang w:val="en-US"/>
        </w:rPr>
        <w:t xml:space="preserve">analysis. </w:t>
      </w:r>
      <w:r w:rsidRPr="00036633">
        <w:rPr>
          <w:lang w:val="en-US"/>
        </w:rPr>
        <w:t>Clean transfer fro</w:t>
      </w:r>
      <w:r>
        <w:rPr>
          <w:lang w:val="en-US"/>
        </w:rPr>
        <w:t xml:space="preserve">m the niskins (&lt;210 μm to remove </w:t>
      </w:r>
      <w:r w:rsidRPr="00036633">
        <w:rPr>
          <w:lang w:val="en-US"/>
        </w:rPr>
        <w:t>zooplankton) to a closed dedicated filtration rig</w:t>
      </w:r>
      <w:r>
        <w:rPr>
          <w:lang w:val="en-US"/>
        </w:rPr>
        <w:t>. The samples were size fractionated in: total and &lt;</w:t>
      </w:r>
      <w:r w:rsidRPr="00036633">
        <w:rPr>
          <w:lang w:val="en-US"/>
        </w:rPr>
        <w:t>20</w:t>
      </w:r>
      <w:r>
        <w:rPr>
          <w:lang w:val="en-US"/>
        </w:rPr>
        <w:t xml:space="preserve"> μ</w:t>
      </w:r>
      <w:r w:rsidRPr="00036633">
        <w:rPr>
          <w:lang w:val="en-US"/>
        </w:rPr>
        <w:t>m. 20% of the filter area was removed for biogenic silica digest.</w:t>
      </w:r>
      <w:r>
        <w:rPr>
          <w:lang w:val="en-US"/>
        </w:rPr>
        <w:t xml:space="preserve"> Volume filtered varied from </w:t>
      </w:r>
      <w:r w:rsidRPr="007F2163">
        <w:rPr>
          <w:lang w:val="en-US"/>
        </w:rPr>
        <w:t>1</w:t>
      </w:r>
      <w:r>
        <w:rPr>
          <w:lang w:val="en-US"/>
        </w:rPr>
        <w:t xml:space="preserve"> to 2 L</w:t>
      </w:r>
      <w:r w:rsidR="00F15CC5">
        <w:rPr>
          <w:lang w:val="en-US"/>
        </w:rPr>
        <w:t xml:space="preserve"> </w:t>
      </w:r>
      <w:r w:rsidRPr="00036633">
        <w:rPr>
          <w:lang w:val="en-US"/>
        </w:rPr>
        <w:t>to achieve maximum loading without blockage</w:t>
      </w:r>
      <w:r>
        <w:rPr>
          <w:lang w:val="en-US"/>
        </w:rPr>
        <w:t>.</w:t>
      </w:r>
      <w:r w:rsidRPr="007F2163">
        <w:rPr>
          <w:lang w:val="en-US"/>
        </w:rPr>
        <w:t xml:space="preserve"> </w:t>
      </w:r>
      <w:r>
        <w:rPr>
          <w:lang w:val="en-US"/>
        </w:rPr>
        <w:t xml:space="preserve">Filters used were GF/F </w:t>
      </w:r>
      <w:r w:rsidR="00F15CC5">
        <w:rPr>
          <w:lang w:val="en-US"/>
        </w:rPr>
        <w:t>25</w:t>
      </w:r>
      <w:r>
        <w:rPr>
          <w:lang w:val="en-US"/>
        </w:rPr>
        <w:t xml:space="preserve"> mm diameter</w:t>
      </w:r>
      <w:r w:rsidRPr="00036633">
        <w:rPr>
          <w:lang w:val="en-US"/>
        </w:rPr>
        <w:t>.</w:t>
      </w:r>
    </w:p>
    <w:p w14:paraId="057D31E9" w14:textId="77777777" w:rsidR="00A5232D" w:rsidRDefault="00A5232D" w:rsidP="00A5232D">
      <w:pPr>
        <w:jc w:val="both"/>
        <w:rPr>
          <w:lang w:val="en-US"/>
        </w:rPr>
      </w:pPr>
    </w:p>
    <w:p w14:paraId="2EF06DD2" w14:textId="38B66F47" w:rsidR="00A5232D" w:rsidRDefault="00A5232D" w:rsidP="00A5232D">
      <w:pPr>
        <w:jc w:val="both"/>
        <w:rPr>
          <w:lang w:val="en-US"/>
        </w:rPr>
      </w:pPr>
      <w:r>
        <w:rPr>
          <w:lang w:val="en-US"/>
        </w:rPr>
        <w:t>More information on the cruise are available at:</w:t>
      </w:r>
    </w:p>
    <w:p w14:paraId="58B1D147" w14:textId="54E73768" w:rsidR="00A5232D" w:rsidRDefault="00A91B70" w:rsidP="00A5232D">
      <w:pPr>
        <w:jc w:val="both"/>
        <w:rPr>
          <w:lang w:val="en-US"/>
        </w:rPr>
      </w:pPr>
      <w:hyperlink r:id="rId4" w:history="1">
        <w:r w:rsidR="00A5232D" w:rsidRPr="00703A0F">
          <w:rPr>
            <w:rStyle w:val="Hyperlink"/>
            <w:lang w:val="en-US"/>
          </w:rPr>
          <w:t>https://soccom.princeton.edu/content/shipboard-data-reports</w:t>
        </w:r>
      </w:hyperlink>
    </w:p>
    <w:p w14:paraId="4D2D35E9" w14:textId="77777777" w:rsidR="00CA6497" w:rsidRDefault="00CA6497" w:rsidP="00E45B0F">
      <w:pPr>
        <w:rPr>
          <w:b/>
          <w:lang w:val="en-US"/>
        </w:rPr>
      </w:pPr>
    </w:p>
    <w:p w14:paraId="09BF765F" w14:textId="1D30ADFA" w:rsidR="00617EBB" w:rsidRDefault="00CA6497" w:rsidP="00E45B0F">
      <w:pPr>
        <w:rPr>
          <w:b/>
          <w:lang w:val="en-US"/>
        </w:rPr>
      </w:pPr>
      <w:r>
        <w:rPr>
          <w:b/>
          <w:lang w:val="en-US"/>
        </w:rPr>
        <w:t>Analysis method</w:t>
      </w:r>
    </w:p>
    <w:p w14:paraId="69A07F09" w14:textId="77777777" w:rsidR="00F15CC5" w:rsidRDefault="00F15CC5" w:rsidP="00F15CC5">
      <w:pPr>
        <w:autoSpaceDE w:val="0"/>
        <w:autoSpaceDN w:val="0"/>
        <w:adjustRightInd w:val="0"/>
        <w:rPr>
          <w:color w:val="000000"/>
          <w:lang w:val="en-US" w:eastAsia="en-US"/>
        </w:rPr>
      </w:pPr>
      <w:r>
        <w:rPr>
          <w:color w:val="000000"/>
          <w:lang w:val="en-US" w:eastAsia="en-US"/>
        </w:rPr>
        <w:t>Analysis was performed by Lesley Clementson (</w:t>
      </w:r>
      <w:r>
        <w:rPr>
          <w:color w:val="0563C2"/>
          <w:lang w:val="en-US" w:eastAsia="en-US"/>
        </w:rPr>
        <w:t>lesley.clementson@csiro.au</w:t>
      </w:r>
      <w:r>
        <w:rPr>
          <w:color w:val="000000"/>
          <w:lang w:val="en-US" w:eastAsia="en-US"/>
        </w:rPr>
        <w:t>) at CSIRO on</w:t>
      </w:r>
    </w:p>
    <w:p w14:paraId="7F34D116" w14:textId="1976178D" w:rsidR="00617EBB" w:rsidRDefault="00F15CC5" w:rsidP="00F15CC5">
      <w:pPr>
        <w:rPr>
          <w:color w:val="000000"/>
          <w:lang w:val="en-US" w:eastAsia="en-US"/>
        </w:rPr>
      </w:pPr>
      <w:r>
        <w:rPr>
          <w:color w:val="000000"/>
          <w:lang w:val="en-US" w:eastAsia="en-US"/>
        </w:rPr>
        <w:t>February 27, 2016 following the protocol of Hooker et al. 201</w:t>
      </w:r>
      <w:r w:rsidR="00A91B70">
        <w:rPr>
          <w:color w:val="000000"/>
          <w:lang w:val="en-US" w:eastAsia="en-US"/>
        </w:rPr>
        <w:t>2</w:t>
      </w:r>
      <w:bookmarkStart w:id="0" w:name="_GoBack"/>
      <w:bookmarkEnd w:id="0"/>
      <w:r>
        <w:rPr>
          <w:color w:val="000000"/>
          <w:lang w:val="en-US" w:eastAsia="en-US"/>
        </w:rPr>
        <w:t>.</w:t>
      </w:r>
    </w:p>
    <w:p w14:paraId="5CFBEC00" w14:textId="77777777" w:rsidR="00F15CC5" w:rsidRDefault="00F15CC5" w:rsidP="00F15CC5">
      <w:pPr>
        <w:rPr>
          <w:b/>
          <w:lang w:val="en-US"/>
        </w:rPr>
      </w:pPr>
    </w:p>
    <w:p w14:paraId="2210157E" w14:textId="0C65C82D" w:rsidR="00F15CC5" w:rsidRPr="009A48BF" w:rsidRDefault="00CD6087" w:rsidP="009A48BF">
      <w:pPr>
        <w:rPr>
          <w:b/>
          <w:lang w:val="en-US"/>
        </w:rPr>
      </w:pPr>
      <w:r>
        <w:rPr>
          <w:b/>
          <w:lang w:val="en-US"/>
        </w:rPr>
        <w:t>Reference</w:t>
      </w:r>
    </w:p>
    <w:p w14:paraId="07BC0CCB" w14:textId="66487386" w:rsidR="00CD6087" w:rsidRPr="00CD6087" w:rsidRDefault="00F15CC5" w:rsidP="00F15CC5">
      <w:pPr>
        <w:ind w:left="426" w:hanging="426"/>
        <w:jc w:val="both"/>
        <w:rPr>
          <w:sz w:val="20"/>
          <w:lang w:val="en-US"/>
        </w:rPr>
      </w:pPr>
      <w:r w:rsidRPr="00F15CC5">
        <w:rPr>
          <w:sz w:val="20"/>
          <w:lang w:val="en-US"/>
        </w:rPr>
        <w:t>Hooker</w:t>
      </w:r>
      <w:r>
        <w:rPr>
          <w:sz w:val="20"/>
          <w:lang w:val="en-US"/>
        </w:rPr>
        <w:t xml:space="preserve">, </w:t>
      </w:r>
      <w:r w:rsidRPr="00F15CC5">
        <w:rPr>
          <w:sz w:val="20"/>
          <w:lang w:val="en-US"/>
        </w:rPr>
        <w:t>Stanford B., Lesley Clementson, Crystal S. Thomas, Louise Schlüter, Merete Allerup, Josephine</w:t>
      </w:r>
      <w:r w:rsidRPr="00F15CC5">
        <w:rPr>
          <w:sz w:val="20"/>
          <w:lang w:val="en-US"/>
        </w:rPr>
        <w:cr/>
        <w:t>Ras, Herve Claustre, Claire Normandeau, John Cullen, Markus Kienast, Wendy Kozlowski, Maria Vernet,</w:t>
      </w:r>
      <w:r w:rsidRPr="00F15CC5">
        <w:rPr>
          <w:sz w:val="20"/>
          <w:lang w:val="en-US"/>
        </w:rPr>
        <w:cr/>
        <w:t>Sumit Chakraborty, Steven Lohrenz, Merritt Tuel, Donald Redalje, Paulo Cartaxana, Carlos R. Mendes,</w:t>
      </w:r>
      <w:r w:rsidRPr="00F15CC5">
        <w:rPr>
          <w:sz w:val="20"/>
          <w:lang w:val="en-US"/>
        </w:rPr>
        <w:cr/>
        <w:t>Vanda Brotas, S.G. Prabhu Matondkar, Sushma G. Parab, Aimee Neeley, and Einar Skarstad Egeland</w:t>
      </w:r>
      <w:r>
        <w:rPr>
          <w:sz w:val="20"/>
          <w:lang w:val="en-US"/>
        </w:rPr>
        <w:t xml:space="preserve">. </w:t>
      </w:r>
      <w:r w:rsidRPr="00F15CC5">
        <w:rPr>
          <w:sz w:val="20"/>
          <w:lang w:val="en-US"/>
        </w:rPr>
        <w:t>The Fifth SeaWiFS HPLC Analysis Round-Robi</w:t>
      </w:r>
      <w:r>
        <w:rPr>
          <w:sz w:val="20"/>
          <w:lang w:val="en-US"/>
        </w:rPr>
        <w:t xml:space="preserve">n Experiment </w:t>
      </w:r>
      <w:r w:rsidRPr="00F15CC5">
        <w:rPr>
          <w:sz w:val="20"/>
          <w:lang w:val="en-US"/>
        </w:rPr>
        <w:t>(SeaHARRE-5)</w:t>
      </w:r>
      <w:r>
        <w:rPr>
          <w:sz w:val="20"/>
          <w:lang w:val="en-US"/>
        </w:rPr>
        <w:t xml:space="preserve">, 2012, </w:t>
      </w:r>
      <w:r w:rsidRPr="00F15CC5">
        <w:rPr>
          <w:sz w:val="20"/>
          <w:lang w:val="en-US"/>
        </w:rPr>
        <w:t>NASA/TM-2012-217503</w:t>
      </w:r>
      <w:r>
        <w:rPr>
          <w:sz w:val="20"/>
          <w:lang w:val="en-US"/>
        </w:rPr>
        <w:t>.</w:t>
      </w:r>
    </w:p>
    <w:p w14:paraId="298E5F05" w14:textId="55DFFC36" w:rsidR="00617EBB" w:rsidRPr="00CD6087" w:rsidRDefault="00617EBB" w:rsidP="00CD6087">
      <w:pPr>
        <w:ind w:firstLine="567"/>
        <w:jc w:val="both"/>
        <w:rPr>
          <w:sz w:val="20"/>
          <w:lang w:val="en-US"/>
        </w:rPr>
      </w:pPr>
      <w:r w:rsidRPr="00CD6087">
        <w:rPr>
          <w:sz w:val="20"/>
          <w:lang w:val="en-US"/>
        </w:rPr>
        <w:br w:type="page"/>
      </w:r>
    </w:p>
    <w:p w14:paraId="66092466" w14:textId="77777777" w:rsidR="00617EBB" w:rsidRDefault="00617EBB" w:rsidP="00617EBB">
      <w:pPr>
        <w:jc w:val="center"/>
      </w:pPr>
      <w:r>
        <w:lastRenderedPageBreak/>
        <w:t>##############################################################################</w:t>
      </w:r>
    </w:p>
    <w:p w14:paraId="07C63A58" w14:textId="77777777" w:rsidR="00617EBB" w:rsidRDefault="00617EBB" w:rsidP="00617EBB">
      <w:pPr>
        <w:jc w:val="center"/>
      </w:pPr>
      <w:r>
        <w:t>METHODS # DO NOT INCLUDE THIS SECTION IN PDF</w:t>
      </w:r>
    </w:p>
    <w:p w14:paraId="5AB8FAEA" w14:textId="77777777" w:rsidR="00617EBB" w:rsidRDefault="00617EBB" w:rsidP="00617EBB">
      <w:pPr>
        <w:jc w:val="center"/>
      </w:pPr>
      <w:r>
        <w:t>##############################################################################</w:t>
      </w:r>
    </w:p>
    <w:p w14:paraId="3EE4AE8D" w14:textId="4F130E16" w:rsidR="00617EBB" w:rsidRDefault="00617EBB" w:rsidP="00D97F8C">
      <w:pPr>
        <w:jc w:val="both"/>
        <w:rPr>
          <w:lang w:val="en-US"/>
        </w:rPr>
      </w:pPr>
    </w:p>
    <w:p w14:paraId="5FD25FEF" w14:textId="24B74AE3" w:rsidR="00961E2B" w:rsidRDefault="00961E2B" w:rsidP="00961E2B">
      <w:pPr>
        <w:jc w:val="both"/>
        <w:rPr>
          <w:lang w:val="en-US"/>
        </w:rPr>
      </w:pPr>
      <w:r>
        <w:rPr>
          <w:lang w:val="en-US"/>
        </w:rPr>
        <w:t>N</w:t>
      </w:r>
      <w:r w:rsidRPr="007F2163">
        <w:rPr>
          <w:lang w:val="en-US"/>
        </w:rPr>
        <w:t xml:space="preserve">ear-surface samples from SOCCOM CTD stations were taken for </w:t>
      </w:r>
      <w:r>
        <w:rPr>
          <w:lang w:val="en-US"/>
        </w:rPr>
        <w:t xml:space="preserve">HPLC </w:t>
      </w:r>
      <w:r w:rsidRPr="007F2163">
        <w:rPr>
          <w:lang w:val="en-US"/>
        </w:rPr>
        <w:t xml:space="preserve">analysis. </w:t>
      </w:r>
      <w:r w:rsidRPr="00036633">
        <w:rPr>
          <w:lang w:val="en-US"/>
        </w:rPr>
        <w:t>Clean transfer fro</w:t>
      </w:r>
      <w:r>
        <w:rPr>
          <w:lang w:val="en-US"/>
        </w:rPr>
        <w:t xml:space="preserve">m the niskins (&lt;210 μm to remove </w:t>
      </w:r>
      <w:r w:rsidRPr="00036633">
        <w:rPr>
          <w:lang w:val="en-US"/>
        </w:rPr>
        <w:t>zooplankton) to a closed dedicated filtration rig</w:t>
      </w:r>
      <w:r>
        <w:rPr>
          <w:lang w:val="en-US"/>
        </w:rPr>
        <w:t>. The samples were size fractionated in: total and &lt;</w:t>
      </w:r>
      <w:r w:rsidRPr="00036633">
        <w:rPr>
          <w:lang w:val="en-US"/>
        </w:rPr>
        <w:t>20</w:t>
      </w:r>
      <w:r>
        <w:rPr>
          <w:lang w:val="en-US"/>
        </w:rPr>
        <w:t xml:space="preserve"> μ</w:t>
      </w:r>
      <w:r w:rsidRPr="00036633">
        <w:rPr>
          <w:lang w:val="en-US"/>
        </w:rPr>
        <w:t>m. 20% of the filter area was removed for biogenic silica digest.</w:t>
      </w:r>
      <w:r>
        <w:rPr>
          <w:lang w:val="en-US"/>
        </w:rPr>
        <w:t xml:space="preserve"> Volume filtered varied from </w:t>
      </w:r>
      <w:r w:rsidRPr="007F2163">
        <w:rPr>
          <w:lang w:val="en-US"/>
        </w:rPr>
        <w:t>1</w:t>
      </w:r>
      <w:r>
        <w:rPr>
          <w:lang w:val="en-US"/>
        </w:rPr>
        <w:t xml:space="preserve"> to 2 L</w:t>
      </w:r>
      <w:r w:rsidRPr="00036633">
        <w:rPr>
          <w:lang w:val="en-US"/>
        </w:rPr>
        <w:t xml:space="preserve"> to achieve maximum loading without blockage</w:t>
      </w:r>
      <w:r>
        <w:rPr>
          <w:lang w:val="en-US"/>
        </w:rPr>
        <w:t>.</w:t>
      </w:r>
      <w:r w:rsidRPr="007F2163">
        <w:rPr>
          <w:lang w:val="en-US"/>
        </w:rPr>
        <w:t xml:space="preserve"> </w:t>
      </w:r>
      <w:r>
        <w:rPr>
          <w:lang w:val="en-US"/>
        </w:rPr>
        <w:t>Filters used were GF/F 25 mm diameter</w:t>
      </w:r>
      <w:r w:rsidRPr="00036633">
        <w:rPr>
          <w:lang w:val="en-US"/>
        </w:rPr>
        <w:t>.</w:t>
      </w:r>
    </w:p>
    <w:p w14:paraId="0E994E3C" w14:textId="77777777" w:rsidR="00961E2B" w:rsidRDefault="00961E2B" w:rsidP="00D97F8C">
      <w:pPr>
        <w:jc w:val="both"/>
        <w:rPr>
          <w:lang w:val="en-US"/>
        </w:rPr>
      </w:pPr>
    </w:p>
    <w:p w14:paraId="02E7C673" w14:textId="77777777" w:rsidR="00961E2B" w:rsidRDefault="00961E2B" w:rsidP="00D97F8C">
      <w:pPr>
        <w:jc w:val="both"/>
        <w:rPr>
          <w:lang w:val="en-US"/>
        </w:rPr>
      </w:pPr>
    </w:p>
    <w:p w14:paraId="604FB56A" w14:textId="2A5B12AA" w:rsidR="00617EBB" w:rsidRDefault="00617EBB" w:rsidP="00D97F8C">
      <w:pPr>
        <w:jc w:val="both"/>
        <w:rPr>
          <w:lang w:val="en-US"/>
        </w:rPr>
      </w:pPr>
      <w:r>
        <w:rPr>
          <w:lang w:val="en-US"/>
        </w:rPr>
        <w:t>N</w:t>
      </w:r>
      <w:r w:rsidRPr="007F2163">
        <w:rPr>
          <w:lang w:val="en-US"/>
        </w:rPr>
        <w:t>ear-surface samples from SOCCOM CTD stations were taken for HPLC analysis. 1-2</w:t>
      </w:r>
      <w:r>
        <w:rPr>
          <w:lang w:val="en-US"/>
        </w:rPr>
        <w:t xml:space="preserve"> </w:t>
      </w:r>
      <w:r w:rsidRPr="007F2163">
        <w:rPr>
          <w:lang w:val="en-US"/>
        </w:rPr>
        <w:t xml:space="preserve">L of sample was filtered in the </w:t>
      </w:r>
      <w:r>
        <w:rPr>
          <w:lang w:val="en-US"/>
        </w:rPr>
        <w:t>dark through glass fiber filter (GF/F) having a diameter of 25 mm</w:t>
      </w:r>
      <w:r w:rsidRPr="007F2163">
        <w:rPr>
          <w:lang w:val="en-US"/>
        </w:rPr>
        <w:t>. Filters were immediately stored in alumin</w:t>
      </w:r>
      <w:r>
        <w:rPr>
          <w:lang w:val="en-US"/>
        </w:rPr>
        <w:t>i</w:t>
      </w:r>
      <w:r w:rsidRPr="007F2163">
        <w:rPr>
          <w:lang w:val="en-US"/>
        </w:rPr>
        <w:t>um foil packages in a dewar of liquid nitrogen</w:t>
      </w:r>
      <w:r>
        <w:rPr>
          <w:lang w:val="en-US"/>
        </w:rPr>
        <w:t xml:space="preserve"> (-80 ºC)</w:t>
      </w:r>
      <w:r w:rsidRPr="007F2163">
        <w:rPr>
          <w:lang w:val="en-US"/>
        </w:rPr>
        <w:t>.</w:t>
      </w:r>
      <w:r>
        <w:rPr>
          <w:lang w:val="en-US"/>
        </w:rPr>
        <w:t xml:space="preserve"> Samples were shipped and analyzed at NASA GSFC.</w:t>
      </w:r>
    </w:p>
    <w:p w14:paraId="3E18296E" w14:textId="3FFA3F4C" w:rsidR="00617EBB" w:rsidRDefault="00617EBB" w:rsidP="00D97F8C">
      <w:pPr>
        <w:jc w:val="both"/>
        <w:rPr>
          <w:lang w:val="en-US"/>
        </w:rPr>
      </w:pPr>
    </w:p>
    <w:p w14:paraId="7E5B1462" w14:textId="77777777" w:rsidR="00617EBB" w:rsidRDefault="00617EBB" w:rsidP="00D97F8C">
      <w:pPr>
        <w:jc w:val="both"/>
        <w:rPr>
          <w:lang w:val="en-US"/>
        </w:rPr>
      </w:pPr>
    </w:p>
    <w:p w14:paraId="17424B70" w14:textId="5851382B" w:rsidR="00E45B0F" w:rsidRDefault="00E45B0F" w:rsidP="00D97F8C">
      <w:pPr>
        <w:jc w:val="both"/>
        <w:rPr>
          <w:lang w:val="en-US"/>
        </w:rPr>
      </w:pPr>
      <w:r w:rsidRPr="00E45B0F">
        <w:rPr>
          <w:lang w:val="en-US"/>
        </w:rPr>
        <w:t xml:space="preserve">The HPLC analysis method can be cited as Van Heukelem and Thomas (2001), further described in Hooker et al. (2005). For a more detailed description, please see below; contact </w:t>
      </w:r>
      <w:r w:rsidR="00D97F8C" w:rsidRPr="00D97F8C">
        <w:rPr>
          <w:lang w:val="en-US"/>
        </w:rPr>
        <w:t>Crytal Thomas (</w:t>
      </w:r>
      <w:hyperlink r:id="rId5" w:history="1">
        <w:r w:rsidR="00D97F8C" w:rsidRPr="00703A0F">
          <w:rPr>
            <w:rStyle w:val="Hyperlink"/>
            <w:lang w:val="en-US"/>
          </w:rPr>
          <w:t>crystal.s.thomas@nasa.gov)</w:t>
        </w:r>
      </w:hyperlink>
      <w:r w:rsidR="00D97F8C">
        <w:rPr>
          <w:lang w:val="en-US"/>
        </w:rPr>
        <w:t xml:space="preserve"> </w:t>
      </w:r>
      <w:r w:rsidRPr="00E45B0F">
        <w:rPr>
          <w:lang w:val="en-US"/>
        </w:rPr>
        <w:t>for a t</w:t>
      </w:r>
      <w:r>
        <w:rPr>
          <w:lang w:val="en-US"/>
        </w:rPr>
        <w:t>ailored description.</w:t>
      </w:r>
    </w:p>
    <w:p w14:paraId="6554B2D8" w14:textId="77777777" w:rsidR="00D97F8C" w:rsidRPr="00E45B0F" w:rsidRDefault="00D97F8C" w:rsidP="00D97F8C">
      <w:pPr>
        <w:jc w:val="both"/>
        <w:rPr>
          <w:lang w:val="en-US"/>
        </w:rPr>
      </w:pPr>
    </w:p>
    <w:p w14:paraId="7D5DFA48" w14:textId="77777777" w:rsidR="00E45B0F" w:rsidRDefault="00E45B0F" w:rsidP="00D97F8C">
      <w:pPr>
        <w:jc w:val="both"/>
        <w:rPr>
          <w:lang w:val="en-US"/>
        </w:rPr>
      </w:pPr>
      <w:r w:rsidRPr="00E45B0F">
        <w:rPr>
          <w:lang w:val="en-US"/>
        </w:rPr>
        <w:t>The HPLC used for pigment analysis is an Agilent RR1200 with a programmable autoinjector (900 ul syringe head), refrigerated autosampler compartment, thermostatted column compartment, quate</w:t>
      </w:r>
      <w:r>
        <w:rPr>
          <w:lang w:val="en-US"/>
        </w:rPr>
        <w:t>rnary pump with in-line vacuum.</w:t>
      </w:r>
      <w:r w:rsidR="00D97F8C">
        <w:rPr>
          <w:lang w:val="en-US"/>
        </w:rPr>
        <w:t xml:space="preserve"> </w:t>
      </w:r>
      <w:r w:rsidRPr="00E45B0F">
        <w:rPr>
          <w:lang w:val="en-US"/>
        </w:rPr>
        <w:t>degasser, and photo-diode array detector with deuterium and tungsten lamps. The HPLC is controlled by Agilen</w:t>
      </w:r>
      <w:r>
        <w:rPr>
          <w:lang w:val="en-US"/>
        </w:rPr>
        <w:t>t Chemstation software.</w:t>
      </w:r>
      <w:r>
        <w:rPr>
          <w:lang w:val="en-US"/>
        </w:rPr>
        <w:tab/>
      </w:r>
    </w:p>
    <w:p w14:paraId="195798FD" w14:textId="77777777" w:rsidR="00D97F8C" w:rsidRPr="00E45B0F" w:rsidRDefault="00D97F8C" w:rsidP="00D97F8C">
      <w:pPr>
        <w:jc w:val="both"/>
        <w:rPr>
          <w:lang w:val="en-US"/>
        </w:rPr>
      </w:pPr>
    </w:p>
    <w:p w14:paraId="5094ED10" w14:textId="77777777" w:rsidR="00E45B0F" w:rsidRDefault="00E45B0F" w:rsidP="00D97F8C">
      <w:pPr>
        <w:jc w:val="both"/>
        <w:rPr>
          <w:lang w:val="en-US"/>
        </w:rPr>
      </w:pPr>
      <w:r w:rsidRPr="00E45B0F">
        <w:rPr>
          <w:lang w:val="en-US"/>
        </w:rPr>
        <w:t>The 4.6 x 150 mm HPLC Eclipse XDB column (Agilent Technologies, Palo Alto, CA) is filled with a C8 stationary phase (3.5 um stationary phase); the mobile phase consists of a linear gradient from 5-95% solvent B over</w:t>
      </w:r>
      <w:r w:rsidR="00D97F8C">
        <w:rPr>
          <w:lang w:val="en-US"/>
        </w:rPr>
        <w:t xml:space="preserve"> </w:t>
      </w:r>
      <w:r w:rsidRPr="00E45B0F">
        <w:rPr>
          <w:lang w:val="en-US"/>
        </w:rPr>
        <w:t>27 minutes, for which solvent A is 70 parts methanol, 30 parts 28 mM tetrabutylammononium acetate (pH 6.5) and solvent B is methanol. The column temperature is 60 C and the photo diode array detector is set to</w:t>
      </w:r>
      <w:r>
        <w:rPr>
          <w:lang w:val="en-US"/>
        </w:rPr>
        <w:t xml:space="preserve"> </w:t>
      </w:r>
      <w:r w:rsidRPr="00E45B0F">
        <w:rPr>
          <w:lang w:val="en-US"/>
        </w:rPr>
        <w:t>plot chromatograms at 450, 665, and 222 nm to acquire visible absorbance spectra between 350 and 750 nm.</w:t>
      </w:r>
    </w:p>
    <w:p w14:paraId="7C575FC4" w14:textId="77777777" w:rsidR="00D97F8C" w:rsidRPr="00E45B0F" w:rsidRDefault="00D97F8C" w:rsidP="00D97F8C">
      <w:pPr>
        <w:jc w:val="both"/>
        <w:rPr>
          <w:lang w:val="en-US"/>
        </w:rPr>
      </w:pPr>
    </w:p>
    <w:p w14:paraId="3F01E40E" w14:textId="77777777" w:rsidR="00E45B0F" w:rsidRDefault="00E45B0F" w:rsidP="00D97F8C">
      <w:pPr>
        <w:jc w:val="both"/>
        <w:rPr>
          <w:lang w:val="en-US"/>
        </w:rPr>
      </w:pPr>
      <w:r w:rsidRPr="00E45B0F">
        <w:rPr>
          <w:lang w:val="en-US"/>
        </w:rPr>
        <w:t>Vitamin E acetate is used as the internal standard (ISTD) for determining extraction volumes. Its absorbance is monitored at 222 nm; it has negligible absorbance at 450 nm and none at 665 nm. Therefore, it does not interfere</w:t>
      </w:r>
      <w:r>
        <w:rPr>
          <w:lang w:val="en-US"/>
        </w:rPr>
        <w:t xml:space="preserve"> </w:t>
      </w:r>
      <w:r w:rsidRPr="00E45B0F">
        <w:rPr>
          <w:lang w:val="en-US"/>
        </w:rPr>
        <w:t>at wavelengths used to quantify pigments and can be used in very high concentrations with S:N ratios much higher than are possible with pigments. The high signal:noise ratio contributes to excellent analysis precision, for which</w:t>
      </w:r>
      <w:r>
        <w:rPr>
          <w:lang w:val="en-US"/>
        </w:rPr>
        <w:t xml:space="preserve"> </w:t>
      </w:r>
      <w:r w:rsidRPr="00E45B0F">
        <w:rPr>
          <w:lang w:val="en-US"/>
        </w:rPr>
        <w:t>injection repeatability averages 0.6%. It is stable under conditions of extraction and analysis.</w:t>
      </w:r>
    </w:p>
    <w:p w14:paraId="4696BEAF" w14:textId="77777777" w:rsidR="00D97F8C" w:rsidRPr="00E45B0F" w:rsidRDefault="00D97F8C" w:rsidP="00D97F8C">
      <w:pPr>
        <w:jc w:val="both"/>
        <w:rPr>
          <w:lang w:val="en-US"/>
        </w:rPr>
      </w:pPr>
    </w:p>
    <w:p w14:paraId="201E11FF" w14:textId="77777777" w:rsidR="00E45B0F" w:rsidRPr="00E45B0F" w:rsidRDefault="00E45B0F" w:rsidP="00D97F8C">
      <w:pPr>
        <w:jc w:val="both"/>
        <w:rPr>
          <w:lang w:val="en-US"/>
        </w:rPr>
      </w:pPr>
      <w:r w:rsidRPr="00E45B0F">
        <w:rPr>
          <w:lang w:val="en-US"/>
        </w:rPr>
        <w:t>Calibration is performed with individual pigment standards, whose concentrations have been determined spectrophotometrically using absorption coefficients in common with those used by most other laboratories (Hooker et al. 2005) and the commercial vendor, DHI Water and Environment (Horsholm, Denmark). Standards are either purchased from DHI (in solution with concentrations provided) or purchased in solid form and suspended in solvent at GSFC.</w:t>
      </w:r>
    </w:p>
    <w:p w14:paraId="3CA535FC" w14:textId="77777777" w:rsidR="004C29CE" w:rsidRDefault="00E45B0F" w:rsidP="00D97F8C">
      <w:pPr>
        <w:jc w:val="both"/>
        <w:rPr>
          <w:lang w:val="en-US"/>
        </w:rPr>
      </w:pPr>
      <w:r w:rsidRPr="00E45B0F">
        <w:rPr>
          <w:lang w:val="en-US"/>
        </w:rPr>
        <w:t>Thirty-six peaks are individually quantified by HPLC, from which 26 pigments are reported (some pigments contain individual components that are summed and reported as one pigment).</w:t>
      </w:r>
    </w:p>
    <w:p w14:paraId="2914CFED" w14:textId="77777777" w:rsidR="00CA6497" w:rsidRDefault="00CA6497" w:rsidP="00D97F8C">
      <w:pPr>
        <w:jc w:val="both"/>
        <w:rPr>
          <w:lang w:val="en-US"/>
        </w:rPr>
      </w:pPr>
    </w:p>
    <w:p w14:paraId="1E798699" w14:textId="77777777" w:rsidR="00CA6497" w:rsidRDefault="00CA6497" w:rsidP="00CA6497">
      <w:pPr>
        <w:rPr>
          <w:b/>
          <w:lang w:val="en-US"/>
        </w:rPr>
      </w:pPr>
      <w:r>
        <w:rPr>
          <w:b/>
          <w:lang w:val="en-US"/>
        </w:rPr>
        <w:t>Abbreviations</w:t>
      </w:r>
    </w:p>
    <w:tbl>
      <w:tblPr>
        <w:tblW w:w="9406" w:type="dxa"/>
        <w:tblLook w:val="04A0" w:firstRow="1" w:lastRow="0" w:firstColumn="1" w:lastColumn="0" w:noHBand="0" w:noVBand="1"/>
      </w:tblPr>
      <w:tblGrid>
        <w:gridCol w:w="2664"/>
        <w:gridCol w:w="1868"/>
        <w:gridCol w:w="4874"/>
      </w:tblGrid>
      <w:tr w:rsidR="00E2687C" w14:paraId="2145AA4C" w14:textId="77777777" w:rsidTr="00E2687C">
        <w:trPr>
          <w:trHeight w:val="280"/>
        </w:trPr>
        <w:tc>
          <w:tcPr>
            <w:tcW w:w="2664" w:type="dxa"/>
            <w:tcBorders>
              <w:top w:val="nil"/>
              <w:left w:val="nil"/>
              <w:bottom w:val="nil"/>
              <w:right w:val="nil"/>
            </w:tcBorders>
            <w:shd w:val="clear" w:color="auto" w:fill="auto"/>
            <w:noWrap/>
            <w:vAlign w:val="bottom"/>
            <w:hideMark/>
          </w:tcPr>
          <w:p w14:paraId="35064CB4" w14:textId="77777777" w:rsidR="00E2687C" w:rsidRPr="00E2687C" w:rsidRDefault="00E2687C">
            <w:pPr>
              <w:rPr>
                <w:rFonts w:eastAsia="Times New Roman"/>
                <w:b/>
                <w:bCs/>
              </w:rPr>
            </w:pPr>
            <w:r w:rsidRPr="00E2687C">
              <w:rPr>
                <w:rFonts w:eastAsia="Times New Roman"/>
                <w:b/>
                <w:bCs/>
              </w:rPr>
              <w:t>Primary Pigments</w:t>
            </w:r>
          </w:p>
        </w:tc>
        <w:tc>
          <w:tcPr>
            <w:tcW w:w="1868" w:type="dxa"/>
            <w:tcBorders>
              <w:top w:val="nil"/>
              <w:left w:val="nil"/>
              <w:bottom w:val="nil"/>
              <w:right w:val="nil"/>
            </w:tcBorders>
            <w:shd w:val="clear" w:color="auto" w:fill="auto"/>
            <w:noWrap/>
            <w:vAlign w:val="bottom"/>
            <w:hideMark/>
          </w:tcPr>
          <w:p w14:paraId="4DB9572D" w14:textId="77777777" w:rsidR="00E2687C" w:rsidRPr="00E2687C" w:rsidRDefault="00E2687C">
            <w:pPr>
              <w:rPr>
                <w:rFonts w:eastAsia="Times New Roman"/>
              </w:rPr>
            </w:pPr>
            <w:r w:rsidRPr="00E2687C">
              <w:rPr>
                <w:rFonts w:eastAsia="Times New Roman"/>
              </w:rPr>
              <w:t>Allo</w:t>
            </w:r>
          </w:p>
        </w:tc>
        <w:tc>
          <w:tcPr>
            <w:tcW w:w="4874" w:type="dxa"/>
            <w:tcBorders>
              <w:top w:val="nil"/>
              <w:left w:val="nil"/>
              <w:bottom w:val="nil"/>
              <w:right w:val="nil"/>
            </w:tcBorders>
            <w:shd w:val="clear" w:color="auto" w:fill="auto"/>
            <w:noWrap/>
            <w:vAlign w:val="bottom"/>
            <w:hideMark/>
          </w:tcPr>
          <w:p w14:paraId="5A52459E" w14:textId="77777777" w:rsidR="00E2687C" w:rsidRPr="00E2687C" w:rsidRDefault="00E2687C">
            <w:pPr>
              <w:rPr>
                <w:rFonts w:eastAsia="Times New Roman"/>
              </w:rPr>
            </w:pPr>
            <w:r w:rsidRPr="00E2687C">
              <w:rPr>
                <w:rFonts w:eastAsia="Times New Roman"/>
              </w:rPr>
              <w:t>alloxanthin</w:t>
            </w:r>
          </w:p>
        </w:tc>
      </w:tr>
      <w:tr w:rsidR="00E2687C" w14:paraId="65F0E380" w14:textId="77777777" w:rsidTr="00E2687C">
        <w:trPr>
          <w:trHeight w:val="280"/>
        </w:trPr>
        <w:tc>
          <w:tcPr>
            <w:tcW w:w="2664" w:type="dxa"/>
            <w:tcBorders>
              <w:top w:val="nil"/>
              <w:left w:val="nil"/>
              <w:bottom w:val="nil"/>
              <w:right w:val="nil"/>
            </w:tcBorders>
            <w:shd w:val="clear" w:color="auto" w:fill="auto"/>
            <w:noWrap/>
            <w:vAlign w:val="bottom"/>
            <w:hideMark/>
          </w:tcPr>
          <w:p w14:paraId="08A2EEAB"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6DAACD6A" w14:textId="77777777" w:rsidR="00E2687C" w:rsidRPr="00E2687C" w:rsidRDefault="00E2687C">
            <w:pPr>
              <w:rPr>
                <w:rFonts w:eastAsia="Times New Roman"/>
              </w:rPr>
            </w:pPr>
            <w:r w:rsidRPr="00E2687C">
              <w:rPr>
                <w:rFonts w:eastAsia="Times New Roman"/>
              </w:rPr>
              <w:t>alpha-beta-Car</w:t>
            </w:r>
          </w:p>
        </w:tc>
        <w:tc>
          <w:tcPr>
            <w:tcW w:w="4874" w:type="dxa"/>
            <w:tcBorders>
              <w:top w:val="nil"/>
              <w:left w:val="nil"/>
              <w:bottom w:val="nil"/>
              <w:right w:val="nil"/>
            </w:tcBorders>
            <w:shd w:val="clear" w:color="auto" w:fill="auto"/>
            <w:noWrap/>
            <w:vAlign w:val="bottom"/>
            <w:hideMark/>
          </w:tcPr>
          <w:p w14:paraId="4C975DA8" w14:textId="77777777" w:rsidR="00E2687C" w:rsidRPr="00E2687C" w:rsidRDefault="00E2687C">
            <w:pPr>
              <w:rPr>
                <w:rFonts w:eastAsia="Times New Roman"/>
              </w:rPr>
            </w:pPr>
            <w:r w:rsidRPr="00E2687C">
              <w:rPr>
                <w:rFonts w:eastAsia="Times New Roman"/>
              </w:rPr>
              <w:t>carotenes</w:t>
            </w:r>
          </w:p>
        </w:tc>
      </w:tr>
      <w:tr w:rsidR="00E2687C" w14:paraId="598D2795" w14:textId="77777777" w:rsidTr="00E2687C">
        <w:trPr>
          <w:trHeight w:val="280"/>
        </w:trPr>
        <w:tc>
          <w:tcPr>
            <w:tcW w:w="2664" w:type="dxa"/>
            <w:tcBorders>
              <w:top w:val="nil"/>
              <w:left w:val="nil"/>
              <w:bottom w:val="nil"/>
              <w:right w:val="nil"/>
            </w:tcBorders>
            <w:shd w:val="clear" w:color="auto" w:fill="auto"/>
            <w:noWrap/>
            <w:vAlign w:val="bottom"/>
            <w:hideMark/>
          </w:tcPr>
          <w:p w14:paraId="65548DCC"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77D0C550" w14:textId="77777777" w:rsidR="00E2687C" w:rsidRPr="00E2687C" w:rsidRDefault="00E2687C">
            <w:pPr>
              <w:rPr>
                <w:rFonts w:eastAsia="Times New Roman"/>
              </w:rPr>
            </w:pPr>
            <w:r w:rsidRPr="00E2687C">
              <w:rPr>
                <w:rFonts w:eastAsia="Times New Roman"/>
              </w:rPr>
              <w:t>But-fuco</w:t>
            </w:r>
          </w:p>
        </w:tc>
        <w:tc>
          <w:tcPr>
            <w:tcW w:w="4874" w:type="dxa"/>
            <w:tcBorders>
              <w:top w:val="nil"/>
              <w:left w:val="nil"/>
              <w:bottom w:val="nil"/>
              <w:right w:val="nil"/>
            </w:tcBorders>
            <w:shd w:val="clear" w:color="auto" w:fill="auto"/>
            <w:noWrap/>
            <w:vAlign w:val="bottom"/>
            <w:hideMark/>
          </w:tcPr>
          <w:p w14:paraId="1F2E9815" w14:textId="77777777" w:rsidR="00E2687C" w:rsidRPr="00E2687C" w:rsidRDefault="00E2687C">
            <w:pPr>
              <w:rPr>
                <w:rFonts w:eastAsia="Times New Roman"/>
              </w:rPr>
            </w:pPr>
            <w:r w:rsidRPr="00E2687C">
              <w:rPr>
                <w:rFonts w:eastAsia="Times New Roman"/>
              </w:rPr>
              <w:t>19'-butanoyloxyfucoxanthin</w:t>
            </w:r>
          </w:p>
        </w:tc>
      </w:tr>
      <w:tr w:rsidR="00E2687C" w14:paraId="7BBD8570" w14:textId="77777777" w:rsidTr="00E2687C">
        <w:trPr>
          <w:trHeight w:val="280"/>
        </w:trPr>
        <w:tc>
          <w:tcPr>
            <w:tcW w:w="2664" w:type="dxa"/>
            <w:tcBorders>
              <w:top w:val="nil"/>
              <w:left w:val="nil"/>
              <w:bottom w:val="nil"/>
              <w:right w:val="nil"/>
            </w:tcBorders>
            <w:shd w:val="clear" w:color="auto" w:fill="auto"/>
            <w:noWrap/>
            <w:vAlign w:val="bottom"/>
            <w:hideMark/>
          </w:tcPr>
          <w:p w14:paraId="173463AF"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4FE10145" w14:textId="77777777" w:rsidR="00E2687C" w:rsidRPr="00E2687C" w:rsidRDefault="00E2687C">
            <w:pPr>
              <w:rPr>
                <w:rFonts w:eastAsia="Times New Roman"/>
              </w:rPr>
            </w:pPr>
            <w:r w:rsidRPr="00E2687C">
              <w:rPr>
                <w:rFonts w:eastAsia="Times New Roman"/>
              </w:rPr>
              <w:t>Diadino</w:t>
            </w:r>
          </w:p>
        </w:tc>
        <w:tc>
          <w:tcPr>
            <w:tcW w:w="4874" w:type="dxa"/>
            <w:tcBorders>
              <w:top w:val="nil"/>
              <w:left w:val="nil"/>
              <w:bottom w:val="nil"/>
              <w:right w:val="nil"/>
            </w:tcBorders>
            <w:shd w:val="clear" w:color="auto" w:fill="auto"/>
            <w:noWrap/>
            <w:vAlign w:val="bottom"/>
            <w:hideMark/>
          </w:tcPr>
          <w:p w14:paraId="05FAA5F6" w14:textId="77777777" w:rsidR="00E2687C" w:rsidRPr="00E2687C" w:rsidRDefault="00E2687C">
            <w:pPr>
              <w:rPr>
                <w:rFonts w:eastAsia="Times New Roman"/>
              </w:rPr>
            </w:pPr>
            <w:r w:rsidRPr="00E2687C">
              <w:rPr>
                <w:rFonts w:eastAsia="Times New Roman"/>
              </w:rPr>
              <w:t>diadinoxanthin</w:t>
            </w:r>
          </w:p>
        </w:tc>
      </w:tr>
      <w:tr w:rsidR="00E2687C" w14:paraId="66FE6D88" w14:textId="77777777" w:rsidTr="00E2687C">
        <w:trPr>
          <w:trHeight w:val="280"/>
        </w:trPr>
        <w:tc>
          <w:tcPr>
            <w:tcW w:w="2664" w:type="dxa"/>
            <w:tcBorders>
              <w:top w:val="nil"/>
              <w:left w:val="nil"/>
              <w:bottom w:val="nil"/>
              <w:right w:val="nil"/>
            </w:tcBorders>
            <w:shd w:val="clear" w:color="auto" w:fill="auto"/>
            <w:noWrap/>
            <w:vAlign w:val="bottom"/>
            <w:hideMark/>
          </w:tcPr>
          <w:p w14:paraId="30B506EF"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2BD7D25F" w14:textId="77777777" w:rsidR="00E2687C" w:rsidRPr="00E2687C" w:rsidRDefault="00E2687C">
            <w:pPr>
              <w:rPr>
                <w:rFonts w:eastAsia="Times New Roman"/>
              </w:rPr>
            </w:pPr>
            <w:r w:rsidRPr="00E2687C">
              <w:rPr>
                <w:rFonts w:eastAsia="Times New Roman"/>
              </w:rPr>
              <w:t>Diato</w:t>
            </w:r>
          </w:p>
        </w:tc>
        <w:tc>
          <w:tcPr>
            <w:tcW w:w="4874" w:type="dxa"/>
            <w:tcBorders>
              <w:top w:val="nil"/>
              <w:left w:val="nil"/>
              <w:bottom w:val="nil"/>
              <w:right w:val="nil"/>
            </w:tcBorders>
            <w:shd w:val="clear" w:color="auto" w:fill="auto"/>
            <w:noWrap/>
            <w:vAlign w:val="bottom"/>
            <w:hideMark/>
          </w:tcPr>
          <w:p w14:paraId="11AE4E4C" w14:textId="77777777" w:rsidR="00E2687C" w:rsidRPr="00E2687C" w:rsidRDefault="00E2687C">
            <w:pPr>
              <w:rPr>
                <w:rFonts w:eastAsia="Times New Roman"/>
              </w:rPr>
            </w:pPr>
            <w:r w:rsidRPr="00E2687C">
              <w:rPr>
                <w:rFonts w:eastAsia="Times New Roman"/>
              </w:rPr>
              <w:t>diatoxanthin</w:t>
            </w:r>
          </w:p>
        </w:tc>
      </w:tr>
      <w:tr w:rsidR="00E2687C" w14:paraId="79744405" w14:textId="77777777" w:rsidTr="00E2687C">
        <w:trPr>
          <w:trHeight w:val="280"/>
        </w:trPr>
        <w:tc>
          <w:tcPr>
            <w:tcW w:w="2664" w:type="dxa"/>
            <w:tcBorders>
              <w:top w:val="nil"/>
              <w:left w:val="nil"/>
              <w:bottom w:val="nil"/>
              <w:right w:val="nil"/>
            </w:tcBorders>
            <w:shd w:val="clear" w:color="auto" w:fill="auto"/>
            <w:noWrap/>
            <w:vAlign w:val="bottom"/>
            <w:hideMark/>
          </w:tcPr>
          <w:p w14:paraId="49BCF5E3"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7131EC7D" w14:textId="77777777" w:rsidR="00E2687C" w:rsidRPr="00E2687C" w:rsidRDefault="00E2687C">
            <w:pPr>
              <w:rPr>
                <w:rFonts w:eastAsia="Times New Roman"/>
              </w:rPr>
            </w:pPr>
            <w:r w:rsidRPr="00E2687C">
              <w:rPr>
                <w:rFonts w:eastAsia="Times New Roman"/>
              </w:rPr>
              <w:t>Fuco</w:t>
            </w:r>
          </w:p>
        </w:tc>
        <w:tc>
          <w:tcPr>
            <w:tcW w:w="4874" w:type="dxa"/>
            <w:tcBorders>
              <w:top w:val="nil"/>
              <w:left w:val="nil"/>
              <w:bottom w:val="nil"/>
              <w:right w:val="nil"/>
            </w:tcBorders>
            <w:shd w:val="clear" w:color="auto" w:fill="auto"/>
            <w:noWrap/>
            <w:vAlign w:val="bottom"/>
            <w:hideMark/>
          </w:tcPr>
          <w:p w14:paraId="234A6E40" w14:textId="77777777" w:rsidR="00E2687C" w:rsidRPr="00E2687C" w:rsidRDefault="00E2687C">
            <w:pPr>
              <w:rPr>
                <w:rFonts w:eastAsia="Times New Roman"/>
              </w:rPr>
            </w:pPr>
            <w:r w:rsidRPr="00E2687C">
              <w:rPr>
                <w:rFonts w:eastAsia="Times New Roman"/>
              </w:rPr>
              <w:t>fucoxanthin</w:t>
            </w:r>
          </w:p>
        </w:tc>
      </w:tr>
      <w:tr w:rsidR="00E2687C" w14:paraId="72BCB46F" w14:textId="77777777" w:rsidTr="00E2687C">
        <w:trPr>
          <w:trHeight w:val="280"/>
        </w:trPr>
        <w:tc>
          <w:tcPr>
            <w:tcW w:w="2664" w:type="dxa"/>
            <w:tcBorders>
              <w:top w:val="nil"/>
              <w:left w:val="nil"/>
              <w:bottom w:val="nil"/>
              <w:right w:val="nil"/>
            </w:tcBorders>
            <w:shd w:val="clear" w:color="auto" w:fill="auto"/>
            <w:noWrap/>
            <w:vAlign w:val="bottom"/>
            <w:hideMark/>
          </w:tcPr>
          <w:p w14:paraId="7C626B8C"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66C4E440" w14:textId="77777777" w:rsidR="00E2687C" w:rsidRPr="00E2687C" w:rsidRDefault="00E2687C">
            <w:pPr>
              <w:rPr>
                <w:rFonts w:eastAsia="Times New Roman"/>
              </w:rPr>
            </w:pPr>
            <w:r w:rsidRPr="00E2687C">
              <w:rPr>
                <w:rFonts w:eastAsia="Times New Roman"/>
              </w:rPr>
              <w:t>Hex-fuco</w:t>
            </w:r>
          </w:p>
        </w:tc>
        <w:tc>
          <w:tcPr>
            <w:tcW w:w="4874" w:type="dxa"/>
            <w:tcBorders>
              <w:top w:val="nil"/>
              <w:left w:val="nil"/>
              <w:bottom w:val="nil"/>
              <w:right w:val="nil"/>
            </w:tcBorders>
            <w:shd w:val="clear" w:color="auto" w:fill="auto"/>
            <w:noWrap/>
            <w:vAlign w:val="bottom"/>
            <w:hideMark/>
          </w:tcPr>
          <w:p w14:paraId="2A7557F9" w14:textId="77777777" w:rsidR="00E2687C" w:rsidRPr="00E2687C" w:rsidRDefault="00E2687C">
            <w:pPr>
              <w:rPr>
                <w:rFonts w:eastAsia="Times New Roman"/>
              </w:rPr>
            </w:pPr>
            <w:r w:rsidRPr="00E2687C">
              <w:rPr>
                <w:rFonts w:eastAsia="Times New Roman"/>
              </w:rPr>
              <w:t>19'-hexanoyloxyfucoxanthin</w:t>
            </w:r>
          </w:p>
        </w:tc>
      </w:tr>
      <w:tr w:rsidR="00E2687C" w14:paraId="4A3C159C" w14:textId="77777777" w:rsidTr="00E2687C">
        <w:trPr>
          <w:trHeight w:val="280"/>
        </w:trPr>
        <w:tc>
          <w:tcPr>
            <w:tcW w:w="2664" w:type="dxa"/>
            <w:tcBorders>
              <w:top w:val="nil"/>
              <w:left w:val="nil"/>
              <w:bottom w:val="nil"/>
              <w:right w:val="nil"/>
            </w:tcBorders>
            <w:shd w:val="clear" w:color="auto" w:fill="auto"/>
            <w:noWrap/>
            <w:vAlign w:val="bottom"/>
            <w:hideMark/>
          </w:tcPr>
          <w:p w14:paraId="4C630361"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0D85803A" w14:textId="77777777" w:rsidR="00E2687C" w:rsidRPr="00E2687C" w:rsidRDefault="00E2687C">
            <w:pPr>
              <w:rPr>
                <w:rFonts w:eastAsia="Times New Roman"/>
              </w:rPr>
            </w:pPr>
            <w:r w:rsidRPr="00E2687C">
              <w:rPr>
                <w:rFonts w:eastAsia="Times New Roman"/>
              </w:rPr>
              <w:t>Perid</w:t>
            </w:r>
          </w:p>
        </w:tc>
        <w:tc>
          <w:tcPr>
            <w:tcW w:w="4874" w:type="dxa"/>
            <w:tcBorders>
              <w:top w:val="nil"/>
              <w:left w:val="nil"/>
              <w:bottom w:val="nil"/>
              <w:right w:val="nil"/>
            </w:tcBorders>
            <w:shd w:val="clear" w:color="auto" w:fill="auto"/>
            <w:noWrap/>
            <w:vAlign w:val="bottom"/>
            <w:hideMark/>
          </w:tcPr>
          <w:p w14:paraId="5594D855" w14:textId="77777777" w:rsidR="00E2687C" w:rsidRPr="00E2687C" w:rsidRDefault="00E2687C">
            <w:pPr>
              <w:rPr>
                <w:rFonts w:eastAsia="Times New Roman"/>
              </w:rPr>
            </w:pPr>
            <w:r w:rsidRPr="00E2687C">
              <w:rPr>
                <w:rFonts w:eastAsia="Times New Roman"/>
              </w:rPr>
              <w:t>Peridinin</w:t>
            </w:r>
          </w:p>
        </w:tc>
      </w:tr>
      <w:tr w:rsidR="00E2687C" w14:paraId="3A18A0BC" w14:textId="77777777" w:rsidTr="00E2687C">
        <w:trPr>
          <w:trHeight w:val="280"/>
        </w:trPr>
        <w:tc>
          <w:tcPr>
            <w:tcW w:w="2664" w:type="dxa"/>
            <w:tcBorders>
              <w:top w:val="nil"/>
              <w:left w:val="nil"/>
              <w:bottom w:val="nil"/>
              <w:right w:val="nil"/>
            </w:tcBorders>
            <w:shd w:val="clear" w:color="auto" w:fill="auto"/>
            <w:noWrap/>
            <w:vAlign w:val="bottom"/>
            <w:hideMark/>
          </w:tcPr>
          <w:p w14:paraId="7E15EE9D"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2A700149" w14:textId="77777777" w:rsidR="00E2687C" w:rsidRPr="00E2687C" w:rsidRDefault="00E2687C">
            <w:pPr>
              <w:rPr>
                <w:rFonts w:eastAsia="Times New Roman"/>
              </w:rPr>
            </w:pPr>
            <w:r w:rsidRPr="00E2687C">
              <w:rPr>
                <w:rFonts w:eastAsia="Times New Roman"/>
              </w:rPr>
              <w:t>Tot_Chl_a</w:t>
            </w:r>
          </w:p>
        </w:tc>
        <w:tc>
          <w:tcPr>
            <w:tcW w:w="4874" w:type="dxa"/>
            <w:tcBorders>
              <w:top w:val="nil"/>
              <w:left w:val="nil"/>
              <w:bottom w:val="nil"/>
              <w:right w:val="nil"/>
            </w:tcBorders>
            <w:shd w:val="clear" w:color="auto" w:fill="auto"/>
            <w:noWrap/>
            <w:vAlign w:val="bottom"/>
            <w:hideMark/>
          </w:tcPr>
          <w:p w14:paraId="25EE17ED" w14:textId="77777777" w:rsidR="00E2687C" w:rsidRPr="00E2687C" w:rsidRDefault="00E2687C">
            <w:pPr>
              <w:rPr>
                <w:rFonts w:eastAsia="Times New Roman"/>
              </w:rPr>
            </w:pPr>
            <w:r w:rsidRPr="00E2687C">
              <w:rPr>
                <w:rFonts w:eastAsia="Times New Roman"/>
              </w:rPr>
              <w:t>total chlorophyll a</w:t>
            </w:r>
          </w:p>
        </w:tc>
      </w:tr>
      <w:tr w:rsidR="00E2687C" w14:paraId="39FC1E73" w14:textId="77777777" w:rsidTr="00E2687C">
        <w:trPr>
          <w:trHeight w:val="280"/>
        </w:trPr>
        <w:tc>
          <w:tcPr>
            <w:tcW w:w="2664" w:type="dxa"/>
            <w:tcBorders>
              <w:top w:val="nil"/>
              <w:left w:val="nil"/>
              <w:bottom w:val="nil"/>
              <w:right w:val="nil"/>
            </w:tcBorders>
            <w:shd w:val="clear" w:color="auto" w:fill="auto"/>
            <w:noWrap/>
            <w:vAlign w:val="bottom"/>
            <w:hideMark/>
          </w:tcPr>
          <w:p w14:paraId="5DDB2AA1"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3BFF56A1" w14:textId="77777777" w:rsidR="00E2687C" w:rsidRPr="00E2687C" w:rsidRDefault="00E2687C">
            <w:pPr>
              <w:rPr>
                <w:rFonts w:eastAsia="Times New Roman"/>
              </w:rPr>
            </w:pPr>
            <w:r w:rsidRPr="00E2687C">
              <w:rPr>
                <w:rFonts w:eastAsia="Times New Roman"/>
              </w:rPr>
              <w:t>Tot_Chl_b</w:t>
            </w:r>
          </w:p>
        </w:tc>
        <w:tc>
          <w:tcPr>
            <w:tcW w:w="4874" w:type="dxa"/>
            <w:tcBorders>
              <w:top w:val="nil"/>
              <w:left w:val="nil"/>
              <w:bottom w:val="nil"/>
              <w:right w:val="nil"/>
            </w:tcBorders>
            <w:shd w:val="clear" w:color="auto" w:fill="auto"/>
            <w:noWrap/>
            <w:vAlign w:val="bottom"/>
            <w:hideMark/>
          </w:tcPr>
          <w:p w14:paraId="4DAB26CB" w14:textId="77777777" w:rsidR="00E2687C" w:rsidRPr="00E2687C" w:rsidRDefault="00E2687C">
            <w:pPr>
              <w:rPr>
                <w:rFonts w:eastAsia="Times New Roman"/>
              </w:rPr>
            </w:pPr>
            <w:r w:rsidRPr="00E2687C">
              <w:rPr>
                <w:rFonts w:eastAsia="Times New Roman"/>
              </w:rPr>
              <w:t>total chlorophyll b</w:t>
            </w:r>
          </w:p>
        </w:tc>
      </w:tr>
      <w:tr w:rsidR="00E2687C" w14:paraId="71DBA2BC" w14:textId="77777777" w:rsidTr="00E2687C">
        <w:trPr>
          <w:trHeight w:val="280"/>
        </w:trPr>
        <w:tc>
          <w:tcPr>
            <w:tcW w:w="2664" w:type="dxa"/>
            <w:tcBorders>
              <w:top w:val="nil"/>
              <w:left w:val="nil"/>
              <w:bottom w:val="nil"/>
              <w:right w:val="nil"/>
            </w:tcBorders>
            <w:shd w:val="clear" w:color="auto" w:fill="auto"/>
            <w:noWrap/>
            <w:vAlign w:val="bottom"/>
            <w:hideMark/>
          </w:tcPr>
          <w:p w14:paraId="1829006A"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7801A5CA" w14:textId="77777777" w:rsidR="00E2687C" w:rsidRPr="00E2687C" w:rsidRDefault="00E2687C">
            <w:pPr>
              <w:rPr>
                <w:rFonts w:eastAsia="Times New Roman"/>
              </w:rPr>
            </w:pPr>
            <w:r w:rsidRPr="00E2687C">
              <w:rPr>
                <w:rFonts w:eastAsia="Times New Roman"/>
              </w:rPr>
              <w:t>Tot_Chl_c</w:t>
            </w:r>
          </w:p>
        </w:tc>
        <w:tc>
          <w:tcPr>
            <w:tcW w:w="4874" w:type="dxa"/>
            <w:tcBorders>
              <w:top w:val="nil"/>
              <w:left w:val="nil"/>
              <w:bottom w:val="nil"/>
              <w:right w:val="nil"/>
            </w:tcBorders>
            <w:shd w:val="clear" w:color="auto" w:fill="auto"/>
            <w:noWrap/>
            <w:vAlign w:val="bottom"/>
            <w:hideMark/>
          </w:tcPr>
          <w:p w14:paraId="72423AEE" w14:textId="77777777" w:rsidR="00E2687C" w:rsidRPr="00E2687C" w:rsidRDefault="00E2687C">
            <w:pPr>
              <w:rPr>
                <w:rFonts w:eastAsia="Times New Roman"/>
              </w:rPr>
            </w:pPr>
            <w:r w:rsidRPr="00E2687C">
              <w:rPr>
                <w:rFonts w:eastAsia="Times New Roman"/>
              </w:rPr>
              <w:t>total chlorophyll c</w:t>
            </w:r>
          </w:p>
        </w:tc>
      </w:tr>
      <w:tr w:rsidR="00E2687C" w14:paraId="54115FE8" w14:textId="77777777" w:rsidTr="00E2687C">
        <w:trPr>
          <w:trHeight w:val="280"/>
        </w:trPr>
        <w:tc>
          <w:tcPr>
            <w:tcW w:w="2664" w:type="dxa"/>
            <w:tcBorders>
              <w:top w:val="nil"/>
              <w:left w:val="nil"/>
              <w:bottom w:val="nil"/>
              <w:right w:val="nil"/>
            </w:tcBorders>
            <w:shd w:val="clear" w:color="auto" w:fill="auto"/>
            <w:noWrap/>
            <w:vAlign w:val="bottom"/>
            <w:hideMark/>
          </w:tcPr>
          <w:p w14:paraId="11FF0441"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7F52F21F" w14:textId="77777777" w:rsidR="00E2687C" w:rsidRPr="00E2687C" w:rsidRDefault="00E2687C">
            <w:pPr>
              <w:rPr>
                <w:rFonts w:eastAsia="Times New Roman"/>
              </w:rPr>
            </w:pPr>
            <w:r w:rsidRPr="00E2687C">
              <w:rPr>
                <w:rFonts w:eastAsia="Times New Roman"/>
              </w:rPr>
              <w:t>Zea</w:t>
            </w:r>
          </w:p>
        </w:tc>
        <w:tc>
          <w:tcPr>
            <w:tcW w:w="4874" w:type="dxa"/>
            <w:tcBorders>
              <w:top w:val="nil"/>
              <w:left w:val="nil"/>
              <w:bottom w:val="nil"/>
              <w:right w:val="nil"/>
            </w:tcBorders>
            <w:shd w:val="clear" w:color="auto" w:fill="auto"/>
            <w:noWrap/>
            <w:vAlign w:val="bottom"/>
            <w:hideMark/>
          </w:tcPr>
          <w:p w14:paraId="2C1F9E87" w14:textId="77777777" w:rsidR="00E2687C" w:rsidRPr="00E2687C" w:rsidRDefault="00E2687C">
            <w:pPr>
              <w:rPr>
                <w:rFonts w:eastAsia="Times New Roman"/>
              </w:rPr>
            </w:pPr>
            <w:r w:rsidRPr="00E2687C">
              <w:rPr>
                <w:rFonts w:eastAsia="Times New Roman"/>
              </w:rPr>
              <w:t>Zeaxanthin</w:t>
            </w:r>
          </w:p>
        </w:tc>
      </w:tr>
      <w:tr w:rsidR="00E2687C" w14:paraId="761BB25D" w14:textId="77777777" w:rsidTr="00E2687C">
        <w:trPr>
          <w:trHeight w:val="280"/>
        </w:trPr>
        <w:tc>
          <w:tcPr>
            <w:tcW w:w="2664" w:type="dxa"/>
            <w:tcBorders>
              <w:top w:val="nil"/>
              <w:left w:val="nil"/>
              <w:bottom w:val="nil"/>
              <w:right w:val="nil"/>
            </w:tcBorders>
            <w:shd w:val="clear" w:color="auto" w:fill="auto"/>
            <w:noWrap/>
            <w:vAlign w:val="bottom"/>
            <w:hideMark/>
          </w:tcPr>
          <w:p w14:paraId="39993055"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44DFF9AE" w14:textId="77777777" w:rsidR="00E2687C" w:rsidRPr="00E2687C" w:rsidRDefault="00E2687C">
            <w:pPr>
              <w:rPr>
                <w:rFonts w:eastAsia="Times New Roman"/>
              </w:rPr>
            </w:pPr>
          </w:p>
        </w:tc>
        <w:tc>
          <w:tcPr>
            <w:tcW w:w="4874" w:type="dxa"/>
            <w:tcBorders>
              <w:top w:val="nil"/>
              <w:left w:val="nil"/>
              <w:bottom w:val="nil"/>
              <w:right w:val="nil"/>
            </w:tcBorders>
            <w:shd w:val="clear" w:color="auto" w:fill="auto"/>
            <w:noWrap/>
            <w:vAlign w:val="bottom"/>
            <w:hideMark/>
          </w:tcPr>
          <w:p w14:paraId="5F7A6904" w14:textId="77777777" w:rsidR="00E2687C" w:rsidRPr="00E2687C" w:rsidRDefault="00E2687C">
            <w:pPr>
              <w:rPr>
                <w:rFonts w:eastAsia="Times New Roman"/>
              </w:rPr>
            </w:pPr>
          </w:p>
        </w:tc>
      </w:tr>
      <w:tr w:rsidR="00E2687C" w14:paraId="26AE4428" w14:textId="77777777" w:rsidTr="00E2687C">
        <w:trPr>
          <w:trHeight w:val="280"/>
        </w:trPr>
        <w:tc>
          <w:tcPr>
            <w:tcW w:w="2664" w:type="dxa"/>
            <w:tcBorders>
              <w:top w:val="nil"/>
              <w:left w:val="nil"/>
              <w:bottom w:val="nil"/>
              <w:right w:val="nil"/>
            </w:tcBorders>
            <w:shd w:val="clear" w:color="auto" w:fill="auto"/>
            <w:noWrap/>
            <w:vAlign w:val="bottom"/>
            <w:hideMark/>
          </w:tcPr>
          <w:p w14:paraId="785A5A06" w14:textId="77777777" w:rsidR="00E2687C" w:rsidRPr="00E2687C" w:rsidRDefault="00E2687C">
            <w:pPr>
              <w:rPr>
                <w:rFonts w:eastAsia="Times New Roman"/>
                <w:b/>
                <w:bCs/>
              </w:rPr>
            </w:pPr>
            <w:r w:rsidRPr="00E2687C">
              <w:rPr>
                <w:rFonts w:eastAsia="Times New Roman"/>
                <w:b/>
                <w:bCs/>
              </w:rPr>
              <w:t>Secondary Pigments</w:t>
            </w:r>
          </w:p>
        </w:tc>
        <w:tc>
          <w:tcPr>
            <w:tcW w:w="1868" w:type="dxa"/>
            <w:tcBorders>
              <w:top w:val="nil"/>
              <w:left w:val="nil"/>
              <w:bottom w:val="nil"/>
              <w:right w:val="nil"/>
            </w:tcBorders>
            <w:shd w:val="clear" w:color="auto" w:fill="auto"/>
            <w:noWrap/>
            <w:vAlign w:val="bottom"/>
            <w:hideMark/>
          </w:tcPr>
          <w:p w14:paraId="3D3C8FD7" w14:textId="77777777" w:rsidR="00E2687C" w:rsidRPr="00E2687C" w:rsidRDefault="00E2687C">
            <w:pPr>
              <w:rPr>
                <w:rFonts w:eastAsia="Times New Roman"/>
              </w:rPr>
            </w:pPr>
            <w:r w:rsidRPr="00E2687C">
              <w:rPr>
                <w:rFonts w:eastAsia="Times New Roman"/>
              </w:rPr>
              <w:t>Chl_c3</w:t>
            </w:r>
          </w:p>
        </w:tc>
        <w:tc>
          <w:tcPr>
            <w:tcW w:w="4874" w:type="dxa"/>
            <w:tcBorders>
              <w:top w:val="nil"/>
              <w:left w:val="nil"/>
              <w:bottom w:val="nil"/>
              <w:right w:val="nil"/>
            </w:tcBorders>
            <w:shd w:val="clear" w:color="auto" w:fill="auto"/>
            <w:noWrap/>
            <w:vAlign w:val="bottom"/>
            <w:hideMark/>
          </w:tcPr>
          <w:p w14:paraId="57670817" w14:textId="77777777" w:rsidR="00E2687C" w:rsidRPr="00E2687C" w:rsidRDefault="00E2687C">
            <w:pPr>
              <w:rPr>
                <w:rFonts w:eastAsia="Times New Roman"/>
              </w:rPr>
            </w:pPr>
            <w:r w:rsidRPr="00E2687C">
              <w:rPr>
                <w:rFonts w:eastAsia="Times New Roman"/>
              </w:rPr>
              <w:t>Chlorophyll c3</w:t>
            </w:r>
          </w:p>
        </w:tc>
      </w:tr>
      <w:tr w:rsidR="00E2687C" w14:paraId="1EA03B31" w14:textId="77777777" w:rsidTr="00E2687C">
        <w:trPr>
          <w:trHeight w:val="280"/>
        </w:trPr>
        <w:tc>
          <w:tcPr>
            <w:tcW w:w="2664" w:type="dxa"/>
            <w:tcBorders>
              <w:top w:val="nil"/>
              <w:left w:val="nil"/>
              <w:bottom w:val="nil"/>
              <w:right w:val="nil"/>
            </w:tcBorders>
            <w:shd w:val="clear" w:color="auto" w:fill="auto"/>
            <w:noWrap/>
            <w:vAlign w:val="bottom"/>
            <w:hideMark/>
          </w:tcPr>
          <w:p w14:paraId="0679784B"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7D088CD7" w14:textId="77777777" w:rsidR="00E2687C" w:rsidRPr="00E2687C" w:rsidRDefault="00E2687C">
            <w:pPr>
              <w:rPr>
                <w:rFonts w:eastAsia="Times New Roman"/>
              </w:rPr>
            </w:pPr>
            <w:r w:rsidRPr="00E2687C">
              <w:rPr>
                <w:rFonts w:eastAsia="Times New Roman"/>
              </w:rPr>
              <w:t>Chlide_a</w:t>
            </w:r>
          </w:p>
        </w:tc>
        <w:tc>
          <w:tcPr>
            <w:tcW w:w="4874" w:type="dxa"/>
            <w:tcBorders>
              <w:top w:val="nil"/>
              <w:left w:val="nil"/>
              <w:bottom w:val="nil"/>
              <w:right w:val="nil"/>
            </w:tcBorders>
            <w:shd w:val="clear" w:color="auto" w:fill="auto"/>
            <w:noWrap/>
            <w:vAlign w:val="bottom"/>
            <w:hideMark/>
          </w:tcPr>
          <w:p w14:paraId="4C100BC4" w14:textId="77777777" w:rsidR="00E2687C" w:rsidRPr="00E2687C" w:rsidRDefault="00E2687C">
            <w:pPr>
              <w:rPr>
                <w:rFonts w:eastAsia="Times New Roman"/>
              </w:rPr>
            </w:pPr>
            <w:r w:rsidRPr="00E2687C">
              <w:rPr>
                <w:rFonts w:eastAsia="Times New Roman"/>
              </w:rPr>
              <w:t>chlorophyllide a</w:t>
            </w:r>
          </w:p>
        </w:tc>
      </w:tr>
      <w:tr w:rsidR="00E2687C" w14:paraId="3CF1D22D" w14:textId="77777777" w:rsidTr="00E2687C">
        <w:trPr>
          <w:trHeight w:val="280"/>
        </w:trPr>
        <w:tc>
          <w:tcPr>
            <w:tcW w:w="2664" w:type="dxa"/>
            <w:tcBorders>
              <w:top w:val="nil"/>
              <w:left w:val="nil"/>
              <w:bottom w:val="nil"/>
              <w:right w:val="nil"/>
            </w:tcBorders>
            <w:shd w:val="clear" w:color="auto" w:fill="auto"/>
            <w:noWrap/>
            <w:vAlign w:val="bottom"/>
            <w:hideMark/>
          </w:tcPr>
          <w:p w14:paraId="040B8A3D"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49C30BEB" w14:textId="77777777" w:rsidR="00E2687C" w:rsidRPr="00E2687C" w:rsidRDefault="00E2687C">
            <w:pPr>
              <w:rPr>
                <w:rFonts w:eastAsia="Times New Roman"/>
              </w:rPr>
            </w:pPr>
            <w:r w:rsidRPr="00E2687C">
              <w:rPr>
                <w:rFonts w:eastAsia="Times New Roman"/>
              </w:rPr>
              <w:t>DV_Chl_a</w:t>
            </w:r>
          </w:p>
        </w:tc>
        <w:tc>
          <w:tcPr>
            <w:tcW w:w="4874" w:type="dxa"/>
            <w:tcBorders>
              <w:top w:val="nil"/>
              <w:left w:val="nil"/>
              <w:bottom w:val="nil"/>
              <w:right w:val="nil"/>
            </w:tcBorders>
            <w:shd w:val="clear" w:color="auto" w:fill="auto"/>
            <w:noWrap/>
            <w:vAlign w:val="bottom"/>
            <w:hideMark/>
          </w:tcPr>
          <w:p w14:paraId="5AAD1454" w14:textId="77777777" w:rsidR="00E2687C" w:rsidRPr="00E2687C" w:rsidRDefault="00E2687C">
            <w:pPr>
              <w:rPr>
                <w:rFonts w:eastAsia="Times New Roman"/>
              </w:rPr>
            </w:pPr>
            <w:r w:rsidRPr="00E2687C">
              <w:rPr>
                <w:rFonts w:eastAsia="Times New Roman"/>
              </w:rPr>
              <w:t>divinyl chlorophyll a</w:t>
            </w:r>
          </w:p>
        </w:tc>
      </w:tr>
      <w:tr w:rsidR="00E2687C" w14:paraId="3027FEDA" w14:textId="77777777" w:rsidTr="00E2687C">
        <w:trPr>
          <w:trHeight w:val="280"/>
        </w:trPr>
        <w:tc>
          <w:tcPr>
            <w:tcW w:w="2664" w:type="dxa"/>
            <w:tcBorders>
              <w:top w:val="nil"/>
              <w:left w:val="nil"/>
              <w:bottom w:val="nil"/>
              <w:right w:val="nil"/>
            </w:tcBorders>
            <w:shd w:val="clear" w:color="auto" w:fill="auto"/>
            <w:noWrap/>
            <w:vAlign w:val="bottom"/>
            <w:hideMark/>
          </w:tcPr>
          <w:p w14:paraId="2418E543"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6A1FF7CE" w14:textId="77777777" w:rsidR="00E2687C" w:rsidRPr="00E2687C" w:rsidRDefault="00E2687C">
            <w:pPr>
              <w:rPr>
                <w:rFonts w:eastAsia="Times New Roman"/>
              </w:rPr>
            </w:pPr>
            <w:r w:rsidRPr="00E2687C">
              <w:rPr>
                <w:rFonts w:eastAsia="Times New Roman"/>
              </w:rPr>
              <w:t>DV_Chl_b</w:t>
            </w:r>
          </w:p>
        </w:tc>
        <w:tc>
          <w:tcPr>
            <w:tcW w:w="4874" w:type="dxa"/>
            <w:tcBorders>
              <w:top w:val="nil"/>
              <w:left w:val="nil"/>
              <w:bottom w:val="nil"/>
              <w:right w:val="nil"/>
            </w:tcBorders>
            <w:shd w:val="clear" w:color="auto" w:fill="auto"/>
            <w:noWrap/>
            <w:vAlign w:val="bottom"/>
            <w:hideMark/>
          </w:tcPr>
          <w:p w14:paraId="67728A14" w14:textId="77777777" w:rsidR="00E2687C" w:rsidRPr="00E2687C" w:rsidRDefault="00E2687C">
            <w:pPr>
              <w:rPr>
                <w:rFonts w:eastAsia="Times New Roman"/>
              </w:rPr>
            </w:pPr>
            <w:r w:rsidRPr="00E2687C">
              <w:rPr>
                <w:rFonts w:eastAsia="Times New Roman"/>
              </w:rPr>
              <w:t>divinyl chlorophyll b</w:t>
            </w:r>
          </w:p>
        </w:tc>
      </w:tr>
      <w:tr w:rsidR="00E2687C" w14:paraId="4B4A3D31" w14:textId="77777777" w:rsidTr="00E2687C">
        <w:trPr>
          <w:trHeight w:val="280"/>
        </w:trPr>
        <w:tc>
          <w:tcPr>
            <w:tcW w:w="2664" w:type="dxa"/>
            <w:tcBorders>
              <w:top w:val="nil"/>
              <w:left w:val="nil"/>
              <w:bottom w:val="nil"/>
              <w:right w:val="nil"/>
            </w:tcBorders>
            <w:shd w:val="clear" w:color="auto" w:fill="auto"/>
            <w:noWrap/>
            <w:vAlign w:val="bottom"/>
            <w:hideMark/>
          </w:tcPr>
          <w:p w14:paraId="0968C605"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1381529C" w14:textId="77777777" w:rsidR="00E2687C" w:rsidRPr="00E2687C" w:rsidRDefault="00E2687C">
            <w:pPr>
              <w:rPr>
                <w:rFonts w:eastAsia="Times New Roman"/>
              </w:rPr>
            </w:pPr>
            <w:r w:rsidRPr="00E2687C">
              <w:rPr>
                <w:rFonts w:eastAsia="Times New Roman"/>
              </w:rPr>
              <w:t>MV_Chl_a</w:t>
            </w:r>
          </w:p>
        </w:tc>
        <w:tc>
          <w:tcPr>
            <w:tcW w:w="4874" w:type="dxa"/>
            <w:tcBorders>
              <w:top w:val="nil"/>
              <w:left w:val="nil"/>
              <w:bottom w:val="nil"/>
              <w:right w:val="nil"/>
            </w:tcBorders>
            <w:shd w:val="clear" w:color="auto" w:fill="auto"/>
            <w:noWrap/>
            <w:vAlign w:val="bottom"/>
            <w:hideMark/>
          </w:tcPr>
          <w:p w14:paraId="634AE544" w14:textId="77777777" w:rsidR="00E2687C" w:rsidRPr="00E2687C" w:rsidRDefault="00E2687C">
            <w:pPr>
              <w:rPr>
                <w:rFonts w:eastAsia="Times New Roman"/>
              </w:rPr>
            </w:pPr>
            <w:r w:rsidRPr="00E2687C">
              <w:rPr>
                <w:rFonts w:eastAsia="Times New Roman"/>
              </w:rPr>
              <w:t>monovinyl chlorophyll a</w:t>
            </w:r>
          </w:p>
        </w:tc>
      </w:tr>
      <w:tr w:rsidR="00E2687C" w14:paraId="46993A2B" w14:textId="77777777" w:rsidTr="00E2687C">
        <w:trPr>
          <w:trHeight w:val="280"/>
        </w:trPr>
        <w:tc>
          <w:tcPr>
            <w:tcW w:w="2664" w:type="dxa"/>
            <w:tcBorders>
              <w:top w:val="nil"/>
              <w:left w:val="nil"/>
              <w:bottom w:val="nil"/>
              <w:right w:val="nil"/>
            </w:tcBorders>
            <w:shd w:val="clear" w:color="auto" w:fill="auto"/>
            <w:noWrap/>
            <w:vAlign w:val="bottom"/>
            <w:hideMark/>
          </w:tcPr>
          <w:p w14:paraId="7A1A5252"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5ED5059B" w14:textId="77777777" w:rsidR="00E2687C" w:rsidRPr="00E2687C" w:rsidRDefault="00E2687C">
            <w:pPr>
              <w:rPr>
                <w:rFonts w:eastAsia="Times New Roman"/>
              </w:rPr>
            </w:pPr>
            <w:r w:rsidRPr="00E2687C">
              <w:rPr>
                <w:rFonts w:eastAsia="Times New Roman"/>
              </w:rPr>
              <w:t>MV_Chl_b</w:t>
            </w:r>
          </w:p>
        </w:tc>
        <w:tc>
          <w:tcPr>
            <w:tcW w:w="4874" w:type="dxa"/>
            <w:tcBorders>
              <w:top w:val="nil"/>
              <w:left w:val="nil"/>
              <w:bottom w:val="nil"/>
              <w:right w:val="nil"/>
            </w:tcBorders>
            <w:shd w:val="clear" w:color="auto" w:fill="auto"/>
            <w:noWrap/>
            <w:vAlign w:val="bottom"/>
            <w:hideMark/>
          </w:tcPr>
          <w:p w14:paraId="2D44E1DA" w14:textId="77777777" w:rsidR="00E2687C" w:rsidRPr="00E2687C" w:rsidRDefault="00E2687C">
            <w:pPr>
              <w:rPr>
                <w:rFonts w:eastAsia="Times New Roman"/>
              </w:rPr>
            </w:pPr>
            <w:r w:rsidRPr="00E2687C">
              <w:rPr>
                <w:rFonts w:eastAsia="Times New Roman"/>
              </w:rPr>
              <w:t>monovinyl chlorophyll b</w:t>
            </w:r>
          </w:p>
        </w:tc>
      </w:tr>
      <w:tr w:rsidR="00E2687C" w14:paraId="52AC814D" w14:textId="77777777" w:rsidTr="00E2687C">
        <w:trPr>
          <w:trHeight w:val="280"/>
        </w:trPr>
        <w:tc>
          <w:tcPr>
            <w:tcW w:w="2664" w:type="dxa"/>
            <w:tcBorders>
              <w:top w:val="nil"/>
              <w:left w:val="nil"/>
              <w:bottom w:val="nil"/>
              <w:right w:val="nil"/>
            </w:tcBorders>
            <w:shd w:val="clear" w:color="auto" w:fill="auto"/>
            <w:noWrap/>
            <w:vAlign w:val="bottom"/>
            <w:hideMark/>
          </w:tcPr>
          <w:p w14:paraId="7F595284"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20BF9C6C" w14:textId="77777777" w:rsidR="00E2687C" w:rsidRPr="00E2687C" w:rsidRDefault="00E2687C">
            <w:pPr>
              <w:rPr>
                <w:rFonts w:eastAsia="Times New Roman"/>
              </w:rPr>
            </w:pPr>
          </w:p>
        </w:tc>
        <w:tc>
          <w:tcPr>
            <w:tcW w:w="4874" w:type="dxa"/>
            <w:tcBorders>
              <w:top w:val="nil"/>
              <w:left w:val="nil"/>
              <w:bottom w:val="nil"/>
              <w:right w:val="nil"/>
            </w:tcBorders>
            <w:shd w:val="clear" w:color="auto" w:fill="auto"/>
            <w:noWrap/>
            <w:vAlign w:val="bottom"/>
            <w:hideMark/>
          </w:tcPr>
          <w:p w14:paraId="71E0A87C" w14:textId="77777777" w:rsidR="00E2687C" w:rsidRPr="00E2687C" w:rsidRDefault="00E2687C">
            <w:pPr>
              <w:rPr>
                <w:rFonts w:eastAsia="Times New Roman"/>
              </w:rPr>
            </w:pPr>
            <w:r w:rsidRPr="00E2687C">
              <w:rPr>
                <w:rFonts w:eastAsia="Times New Roman"/>
              </w:rPr>
              <w:t>Chlorophyll c2 + chlorophyll c1 + MGDVP</w:t>
            </w:r>
          </w:p>
        </w:tc>
      </w:tr>
      <w:tr w:rsidR="00E2687C" w14:paraId="38C443B8" w14:textId="77777777" w:rsidTr="00E2687C">
        <w:trPr>
          <w:trHeight w:val="280"/>
        </w:trPr>
        <w:tc>
          <w:tcPr>
            <w:tcW w:w="2664" w:type="dxa"/>
            <w:tcBorders>
              <w:top w:val="nil"/>
              <w:left w:val="nil"/>
              <w:bottom w:val="nil"/>
              <w:right w:val="nil"/>
            </w:tcBorders>
            <w:shd w:val="clear" w:color="auto" w:fill="auto"/>
            <w:noWrap/>
            <w:vAlign w:val="bottom"/>
            <w:hideMark/>
          </w:tcPr>
          <w:p w14:paraId="3EE94250"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15A1BAA7" w14:textId="77777777" w:rsidR="00E2687C" w:rsidRPr="00E2687C" w:rsidRDefault="00E2687C">
            <w:pPr>
              <w:rPr>
                <w:rFonts w:eastAsia="Times New Roman"/>
              </w:rPr>
            </w:pPr>
          </w:p>
        </w:tc>
        <w:tc>
          <w:tcPr>
            <w:tcW w:w="4874" w:type="dxa"/>
            <w:tcBorders>
              <w:top w:val="nil"/>
              <w:left w:val="nil"/>
              <w:bottom w:val="nil"/>
              <w:right w:val="nil"/>
            </w:tcBorders>
            <w:shd w:val="clear" w:color="auto" w:fill="auto"/>
            <w:noWrap/>
            <w:vAlign w:val="bottom"/>
            <w:hideMark/>
          </w:tcPr>
          <w:p w14:paraId="788245FF" w14:textId="77777777" w:rsidR="00E2687C" w:rsidRPr="00E2687C" w:rsidRDefault="00E2687C">
            <w:pPr>
              <w:rPr>
                <w:rFonts w:eastAsia="Times New Roman"/>
              </w:rPr>
            </w:pPr>
            <w:r w:rsidRPr="00E2687C">
              <w:rPr>
                <w:rFonts w:eastAsia="Times New Roman"/>
              </w:rPr>
              <w:t>Mg-2,4-divnyl pheoporphyrin a5 monomethyl ester</w:t>
            </w:r>
          </w:p>
        </w:tc>
      </w:tr>
      <w:tr w:rsidR="00E2687C" w14:paraId="134C3102" w14:textId="77777777" w:rsidTr="00E2687C">
        <w:trPr>
          <w:trHeight w:val="280"/>
        </w:trPr>
        <w:tc>
          <w:tcPr>
            <w:tcW w:w="2664" w:type="dxa"/>
            <w:tcBorders>
              <w:top w:val="nil"/>
              <w:left w:val="nil"/>
              <w:bottom w:val="nil"/>
              <w:right w:val="nil"/>
            </w:tcBorders>
            <w:shd w:val="clear" w:color="auto" w:fill="auto"/>
            <w:noWrap/>
            <w:vAlign w:val="bottom"/>
            <w:hideMark/>
          </w:tcPr>
          <w:p w14:paraId="5C66BBE4"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6C42EFB2" w14:textId="77777777" w:rsidR="00E2687C" w:rsidRPr="00E2687C" w:rsidRDefault="00E2687C">
            <w:pPr>
              <w:rPr>
                <w:rFonts w:eastAsia="Times New Roman"/>
              </w:rPr>
            </w:pPr>
          </w:p>
        </w:tc>
        <w:tc>
          <w:tcPr>
            <w:tcW w:w="4874" w:type="dxa"/>
            <w:tcBorders>
              <w:top w:val="nil"/>
              <w:left w:val="nil"/>
              <w:bottom w:val="nil"/>
              <w:right w:val="nil"/>
            </w:tcBorders>
            <w:shd w:val="clear" w:color="auto" w:fill="auto"/>
            <w:noWrap/>
            <w:vAlign w:val="bottom"/>
            <w:hideMark/>
          </w:tcPr>
          <w:p w14:paraId="5EF25FA5" w14:textId="77777777" w:rsidR="00E2687C" w:rsidRPr="00E2687C" w:rsidRDefault="00E2687C">
            <w:pPr>
              <w:rPr>
                <w:rFonts w:eastAsia="Times New Roman"/>
              </w:rPr>
            </w:pPr>
          </w:p>
        </w:tc>
      </w:tr>
      <w:tr w:rsidR="00E2687C" w14:paraId="5E00F255" w14:textId="77777777" w:rsidTr="00E2687C">
        <w:trPr>
          <w:trHeight w:val="280"/>
        </w:trPr>
        <w:tc>
          <w:tcPr>
            <w:tcW w:w="2664" w:type="dxa"/>
            <w:tcBorders>
              <w:top w:val="nil"/>
              <w:left w:val="nil"/>
              <w:bottom w:val="nil"/>
              <w:right w:val="nil"/>
            </w:tcBorders>
            <w:shd w:val="clear" w:color="auto" w:fill="auto"/>
            <w:noWrap/>
            <w:vAlign w:val="bottom"/>
            <w:hideMark/>
          </w:tcPr>
          <w:p w14:paraId="61FA8307" w14:textId="77777777" w:rsidR="00E2687C" w:rsidRPr="00E2687C" w:rsidRDefault="00E2687C">
            <w:pPr>
              <w:rPr>
                <w:rFonts w:eastAsia="Times New Roman"/>
                <w:b/>
                <w:bCs/>
              </w:rPr>
            </w:pPr>
            <w:r w:rsidRPr="00E2687C">
              <w:rPr>
                <w:rFonts w:eastAsia="Times New Roman"/>
                <w:b/>
                <w:bCs/>
              </w:rPr>
              <w:t>Tertiary Pigments</w:t>
            </w:r>
          </w:p>
        </w:tc>
        <w:tc>
          <w:tcPr>
            <w:tcW w:w="1868" w:type="dxa"/>
            <w:tcBorders>
              <w:top w:val="nil"/>
              <w:left w:val="nil"/>
              <w:bottom w:val="nil"/>
              <w:right w:val="nil"/>
            </w:tcBorders>
            <w:shd w:val="clear" w:color="auto" w:fill="auto"/>
            <w:noWrap/>
            <w:vAlign w:val="bottom"/>
            <w:hideMark/>
          </w:tcPr>
          <w:p w14:paraId="628197C1" w14:textId="77777777" w:rsidR="00E2687C" w:rsidRPr="00E2687C" w:rsidRDefault="00E2687C">
            <w:pPr>
              <w:rPr>
                <w:rFonts w:eastAsia="Times New Roman"/>
              </w:rPr>
            </w:pPr>
            <w:r w:rsidRPr="00E2687C">
              <w:rPr>
                <w:rFonts w:eastAsia="Times New Roman"/>
              </w:rPr>
              <w:t>Lut</w:t>
            </w:r>
          </w:p>
        </w:tc>
        <w:tc>
          <w:tcPr>
            <w:tcW w:w="4874" w:type="dxa"/>
            <w:tcBorders>
              <w:top w:val="nil"/>
              <w:left w:val="nil"/>
              <w:bottom w:val="nil"/>
              <w:right w:val="nil"/>
            </w:tcBorders>
            <w:shd w:val="clear" w:color="auto" w:fill="auto"/>
            <w:noWrap/>
            <w:vAlign w:val="bottom"/>
            <w:hideMark/>
          </w:tcPr>
          <w:p w14:paraId="20A7BCC1" w14:textId="77777777" w:rsidR="00E2687C" w:rsidRPr="00E2687C" w:rsidRDefault="00E2687C">
            <w:pPr>
              <w:rPr>
                <w:rFonts w:eastAsia="Times New Roman"/>
              </w:rPr>
            </w:pPr>
            <w:r w:rsidRPr="00E2687C">
              <w:rPr>
                <w:rFonts w:eastAsia="Times New Roman"/>
              </w:rPr>
              <w:t>Lutein</w:t>
            </w:r>
          </w:p>
        </w:tc>
      </w:tr>
      <w:tr w:rsidR="00E2687C" w14:paraId="78CA1D2E" w14:textId="77777777" w:rsidTr="00E2687C">
        <w:trPr>
          <w:trHeight w:val="280"/>
        </w:trPr>
        <w:tc>
          <w:tcPr>
            <w:tcW w:w="2664" w:type="dxa"/>
            <w:tcBorders>
              <w:top w:val="nil"/>
              <w:left w:val="nil"/>
              <w:bottom w:val="nil"/>
              <w:right w:val="nil"/>
            </w:tcBorders>
            <w:shd w:val="clear" w:color="auto" w:fill="auto"/>
            <w:noWrap/>
            <w:vAlign w:val="bottom"/>
            <w:hideMark/>
          </w:tcPr>
          <w:p w14:paraId="655D85E3"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4FE63B97" w14:textId="77777777" w:rsidR="00E2687C" w:rsidRPr="00E2687C" w:rsidRDefault="00E2687C">
            <w:pPr>
              <w:rPr>
                <w:rFonts w:eastAsia="Times New Roman"/>
              </w:rPr>
            </w:pPr>
            <w:r w:rsidRPr="00E2687C">
              <w:rPr>
                <w:rFonts w:eastAsia="Times New Roman"/>
              </w:rPr>
              <w:t>Neo</w:t>
            </w:r>
          </w:p>
        </w:tc>
        <w:tc>
          <w:tcPr>
            <w:tcW w:w="4874" w:type="dxa"/>
            <w:tcBorders>
              <w:top w:val="nil"/>
              <w:left w:val="nil"/>
              <w:bottom w:val="nil"/>
              <w:right w:val="nil"/>
            </w:tcBorders>
            <w:shd w:val="clear" w:color="auto" w:fill="auto"/>
            <w:noWrap/>
            <w:vAlign w:val="bottom"/>
            <w:hideMark/>
          </w:tcPr>
          <w:p w14:paraId="4E88FFCC" w14:textId="77777777" w:rsidR="00E2687C" w:rsidRPr="00E2687C" w:rsidRDefault="00E2687C">
            <w:pPr>
              <w:rPr>
                <w:rFonts w:eastAsia="Times New Roman"/>
              </w:rPr>
            </w:pPr>
            <w:r w:rsidRPr="00E2687C">
              <w:rPr>
                <w:rFonts w:eastAsia="Times New Roman"/>
              </w:rPr>
              <w:t>Neoxanthin</w:t>
            </w:r>
          </w:p>
        </w:tc>
      </w:tr>
      <w:tr w:rsidR="00E2687C" w14:paraId="14910011" w14:textId="77777777" w:rsidTr="00E2687C">
        <w:trPr>
          <w:trHeight w:val="293"/>
        </w:trPr>
        <w:tc>
          <w:tcPr>
            <w:tcW w:w="2664" w:type="dxa"/>
            <w:tcBorders>
              <w:top w:val="nil"/>
              <w:left w:val="nil"/>
              <w:bottom w:val="nil"/>
              <w:right w:val="nil"/>
            </w:tcBorders>
            <w:shd w:val="clear" w:color="auto" w:fill="auto"/>
            <w:noWrap/>
            <w:vAlign w:val="bottom"/>
            <w:hideMark/>
          </w:tcPr>
          <w:p w14:paraId="7CCE7960"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181347E5" w14:textId="77777777" w:rsidR="00E2687C" w:rsidRPr="00E2687C" w:rsidRDefault="00E2687C">
            <w:pPr>
              <w:rPr>
                <w:rFonts w:eastAsia="Times New Roman"/>
              </w:rPr>
            </w:pPr>
            <w:r w:rsidRPr="00E2687C">
              <w:rPr>
                <w:rFonts w:eastAsia="Times New Roman"/>
              </w:rPr>
              <w:t>Phide_a</w:t>
            </w:r>
          </w:p>
        </w:tc>
        <w:tc>
          <w:tcPr>
            <w:tcW w:w="4874" w:type="dxa"/>
            <w:tcBorders>
              <w:top w:val="nil"/>
              <w:left w:val="nil"/>
              <w:bottom w:val="nil"/>
              <w:right w:val="nil"/>
            </w:tcBorders>
            <w:shd w:val="clear" w:color="auto" w:fill="auto"/>
            <w:noWrap/>
            <w:vAlign w:val="bottom"/>
            <w:hideMark/>
          </w:tcPr>
          <w:p w14:paraId="36B9E4F3" w14:textId="77777777" w:rsidR="00E2687C" w:rsidRPr="00E2687C" w:rsidRDefault="00E2687C">
            <w:pPr>
              <w:rPr>
                <w:rFonts w:eastAsia="Times New Roman"/>
              </w:rPr>
            </w:pPr>
            <w:r w:rsidRPr="00E2687C">
              <w:rPr>
                <w:rFonts w:eastAsia="Times New Roman"/>
              </w:rPr>
              <w:t>total pheophorbide a</w:t>
            </w:r>
          </w:p>
        </w:tc>
      </w:tr>
      <w:tr w:rsidR="00E2687C" w14:paraId="5E8F03BE" w14:textId="77777777" w:rsidTr="00E2687C">
        <w:trPr>
          <w:trHeight w:val="280"/>
        </w:trPr>
        <w:tc>
          <w:tcPr>
            <w:tcW w:w="2664" w:type="dxa"/>
            <w:tcBorders>
              <w:top w:val="nil"/>
              <w:left w:val="nil"/>
              <w:bottom w:val="nil"/>
              <w:right w:val="nil"/>
            </w:tcBorders>
            <w:shd w:val="clear" w:color="auto" w:fill="auto"/>
            <w:noWrap/>
            <w:vAlign w:val="bottom"/>
            <w:hideMark/>
          </w:tcPr>
          <w:p w14:paraId="19BC5216"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68A5DB86" w14:textId="77777777" w:rsidR="00E2687C" w:rsidRPr="00E2687C" w:rsidRDefault="00E2687C">
            <w:pPr>
              <w:rPr>
                <w:rFonts w:eastAsia="Times New Roman"/>
              </w:rPr>
            </w:pPr>
            <w:r w:rsidRPr="00E2687C">
              <w:rPr>
                <w:rFonts w:eastAsia="Times New Roman"/>
              </w:rPr>
              <w:t>Phytin_a</w:t>
            </w:r>
          </w:p>
        </w:tc>
        <w:tc>
          <w:tcPr>
            <w:tcW w:w="4874" w:type="dxa"/>
            <w:tcBorders>
              <w:top w:val="nil"/>
              <w:left w:val="nil"/>
              <w:bottom w:val="nil"/>
              <w:right w:val="nil"/>
            </w:tcBorders>
            <w:shd w:val="clear" w:color="auto" w:fill="auto"/>
            <w:noWrap/>
            <w:vAlign w:val="bottom"/>
            <w:hideMark/>
          </w:tcPr>
          <w:p w14:paraId="3DE39319" w14:textId="77777777" w:rsidR="00E2687C" w:rsidRPr="00E2687C" w:rsidRDefault="00E2687C">
            <w:pPr>
              <w:rPr>
                <w:rFonts w:eastAsia="Times New Roman"/>
              </w:rPr>
            </w:pPr>
            <w:r w:rsidRPr="00E2687C">
              <w:rPr>
                <w:rFonts w:eastAsia="Times New Roman"/>
              </w:rPr>
              <w:t>total pheophytin a</w:t>
            </w:r>
          </w:p>
        </w:tc>
      </w:tr>
      <w:tr w:rsidR="00E2687C" w14:paraId="41961A30" w14:textId="77777777" w:rsidTr="00E2687C">
        <w:trPr>
          <w:trHeight w:val="280"/>
        </w:trPr>
        <w:tc>
          <w:tcPr>
            <w:tcW w:w="2664" w:type="dxa"/>
            <w:tcBorders>
              <w:top w:val="nil"/>
              <w:left w:val="nil"/>
              <w:bottom w:val="nil"/>
              <w:right w:val="nil"/>
            </w:tcBorders>
            <w:shd w:val="clear" w:color="auto" w:fill="auto"/>
            <w:noWrap/>
            <w:vAlign w:val="bottom"/>
            <w:hideMark/>
          </w:tcPr>
          <w:p w14:paraId="2F8F6BD0"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2C27D199" w14:textId="77777777" w:rsidR="00E2687C" w:rsidRPr="00E2687C" w:rsidRDefault="00E2687C">
            <w:pPr>
              <w:rPr>
                <w:rFonts w:eastAsia="Times New Roman"/>
              </w:rPr>
            </w:pPr>
            <w:r w:rsidRPr="00E2687C">
              <w:rPr>
                <w:rFonts w:eastAsia="Times New Roman"/>
              </w:rPr>
              <w:t>Pras</w:t>
            </w:r>
          </w:p>
        </w:tc>
        <w:tc>
          <w:tcPr>
            <w:tcW w:w="4874" w:type="dxa"/>
            <w:tcBorders>
              <w:top w:val="nil"/>
              <w:left w:val="nil"/>
              <w:bottom w:val="nil"/>
              <w:right w:val="nil"/>
            </w:tcBorders>
            <w:shd w:val="clear" w:color="auto" w:fill="auto"/>
            <w:noWrap/>
            <w:vAlign w:val="bottom"/>
            <w:hideMark/>
          </w:tcPr>
          <w:p w14:paraId="0EA0958E" w14:textId="77777777" w:rsidR="00E2687C" w:rsidRPr="00E2687C" w:rsidRDefault="00E2687C">
            <w:pPr>
              <w:rPr>
                <w:rFonts w:eastAsia="Times New Roman"/>
              </w:rPr>
            </w:pPr>
            <w:r w:rsidRPr="00E2687C">
              <w:rPr>
                <w:rFonts w:eastAsia="Times New Roman"/>
              </w:rPr>
              <w:t>Prasinoxanthin</w:t>
            </w:r>
          </w:p>
        </w:tc>
      </w:tr>
      <w:tr w:rsidR="00E2687C" w14:paraId="75769F88" w14:textId="77777777" w:rsidTr="00E2687C">
        <w:trPr>
          <w:trHeight w:val="280"/>
        </w:trPr>
        <w:tc>
          <w:tcPr>
            <w:tcW w:w="2664" w:type="dxa"/>
            <w:tcBorders>
              <w:top w:val="nil"/>
              <w:left w:val="nil"/>
              <w:bottom w:val="nil"/>
              <w:right w:val="nil"/>
            </w:tcBorders>
            <w:shd w:val="clear" w:color="auto" w:fill="auto"/>
            <w:noWrap/>
            <w:vAlign w:val="bottom"/>
            <w:hideMark/>
          </w:tcPr>
          <w:p w14:paraId="367786B8"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22780E2C" w14:textId="77777777" w:rsidR="00E2687C" w:rsidRPr="00E2687C" w:rsidRDefault="00E2687C">
            <w:pPr>
              <w:rPr>
                <w:rFonts w:eastAsia="Times New Roman"/>
              </w:rPr>
            </w:pPr>
            <w:r w:rsidRPr="00E2687C">
              <w:rPr>
                <w:rFonts w:eastAsia="Times New Roman"/>
              </w:rPr>
              <w:t>Viola</w:t>
            </w:r>
          </w:p>
        </w:tc>
        <w:tc>
          <w:tcPr>
            <w:tcW w:w="4874" w:type="dxa"/>
            <w:tcBorders>
              <w:top w:val="nil"/>
              <w:left w:val="nil"/>
              <w:bottom w:val="nil"/>
              <w:right w:val="nil"/>
            </w:tcBorders>
            <w:shd w:val="clear" w:color="auto" w:fill="auto"/>
            <w:noWrap/>
            <w:vAlign w:val="bottom"/>
            <w:hideMark/>
          </w:tcPr>
          <w:p w14:paraId="72C472D7" w14:textId="77777777" w:rsidR="00E2687C" w:rsidRPr="00E2687C" w:rsidRDefault="00E2687C">
            <w:pPr>
              <w:rPr>
                <w:rFonts w:eastAsia="Times New Roman"/>
              </w:rPr>
            </w:pPr>
            <w:r w:rsidRPr="00E2687C">
              <w:rPr>
                <w:rFonts w:eastAsia="Times New Roman"/>
              </w:rPr>
              <w:t>Violaxanthin</w:t>
            </w:r>
          </w:p>
        </w:tc>
      </w:tr>
      <w:tr w:rsidR="00E2687C" w14:paraId="1A7C83D7" w14:textId="77777777" w:rsidTr="00E2687C">
        <w:trPr>
          <w:trHeight w:val="280"/>
        </w:trPr>
        <w:tc>
          <w:tcPr>
            <w:tcW w:w="2664" w:type="dxa"/>
            <w:tcBorders>
              <w:top w:val="nil"/>
              <w:left w:val="nil"/>
              <w:bottom w:val="nil"/>
              <w:right w:val="nil"/>
            </w:tcBorders>
            <w:shd w:val="clear" w:color="auto" w:fill="auto"/>
            <w:noWrap/>
            <w:vAlign w:val="bottom"/>
            <w:hideMark/>
          </w:tcPr>
          <w:p w14:paraId="62D3274E" w14:textId="77777777" w:rsidR="00E2687C" w:rsidRPr="00E2687C" w:rsidRDefault="00E2687C">
            <w:pPr>
              <w:rPr>
                <w:rFonts w:eastAsia="Times New Roman"/>
              </w:rPr>
            </w:pPr>
          </w:p>
        </w:tc>
        <w:tc>
          <w:tcPr>
            <w:tcW w:w="1868" w:type="dxa"/>
            <w:tcBorders>
              <w:top w:val="nil"/>
              <w:left w:val="nil"/>
              <w:bottom w:val="nil"/>
              <w:right w:val="nil"/>
            </w:tcBorders>
            <w:shd w:val="clear" w:color="auto" w:fill="auto"/>
            <w:noWrap/>
            <w:vAlign w:val="bottom"/>
            <w:hideMark/>
          </w:tcPr>
          <w:p w14:paraId="5997C1C3" w14:textId="77777777" w:rsidR="00E2687C" w:rsidRPr="00E2687C" w:rsidRDefault="00E2687C">
            <w:pPr>
              <w:rPr>
                <w:rFonts w:eastAsia="Times New Roman"/>
              </w:rPr>
            </w:pPr>
          </w:p>
        </w:tc>
        <w:tc>
          <w:tcPr>
            <w:tcW w:w="4874" w:type="dxa"/>
            <w:tcBorders>
              <w:top w:val="nil"/>
              <w:left w:val="nil"/>
              <w:bottom w:val="nil"/>
              <w:right w:val="nil"/>
            </w:tcBorders>
            <w:shd w:val="clear" w:color="auto" w:fill="auto"/>
            <w:noWrap/>
            <w:vAlign w:val="bottom"/>
            <w:hideMark/>
          </w:tcPr>
          <w:p w14:paraId="2DF13B4B" w14:textId="77777777" w:rsidR="00E2687C" w:rsidRPr="00E2687C" w:rsidRDefault="00E2687C">
            <w:pPr>
              <w:rPr>
                <w:rFonts w:eastAsia="Times New Roman"/>
              </w:rPr>
            </w:pPr>
          </w:p>
        </w:tc>
      </w:tr>
      <w:tr w:rsidR="00E2687C" w14:paraId="70D76396" w14:textId="77777777" w:rsidTr="00E2687C">
        <w:trPr>
          <w:trHeight w:val="248"/>
        </w:trPr>
        <w:tc>
          <w:tcPr>
            <w:tcW w:w="2664" w:type="dxa"/>
            <w:tcBorders>
              <w:top w:val="nil"/>
              <w:left w:val="nil"/>
              <w:bottom w:val="nil"/>
              <w:right w:val="nil"/>
            </w:tcBorders>
            <w:shd w:val="clear" w:color="auto" w:fill="auto"/>
            <w:noWrap/>
            <w:vAlign w:val="bottom"/>
            <w:hideMark/>
          </w:tcPr>
          <w:p w14:paraId="35DA8F8B" w14:textId="77777777" w:rsidR="00E2687C" w:rsidRPr="00E2687C" w:rsidRDefault="00E2687C">
            <w:pPr>
              <w:rPr>
                <w:rFonts w:eastAsia="Times New Roman"/>
                <w:b/>
                <w:bCs/>
              </w:rPr>
            </w:pPr>
            <w:r w:rsidRPr="00E2687C">
              <w:rPr>
                <w:rFonts w:eastAsia="Times New Roman"/>
                <w:b/>
                <w:bCs/>
              </w:rPr>
              <w:t>Ancillary Pigment</w:t>
            </w:r>
          </w:p>
        </w:tc>
        <w:tc>
          <w:tcPr>
            <w:tcW w:w="1868" w:type="dxa"/>
            <w:tcBorders>
              <w:top w:val="nil"/>
              <w:left w:val="nil"/>
              <w:bottom w:val="nil"/>
              <w:right w:val="nil"/>
            </w:tcBorders>
            <w:shd w:val="clear" w:color="auto" w:fill="auto"/>
            <w:noWrap/>
            <w:vAlign w:val="bottom"/>
            <w:hideMark/>
          </w:tcPr>
          <w:p w14:paraId="1CC1A96E" w14:textId="77777777" w:rsidR="00E2687C" w:rsidRPr="00E2687C" w:rsidRDefault="00E2687C">
            <w:pPr>
              <w:rPr>
                <w:rFonts w:eastAsia="Times New Roman"/>
              </w:rPr>
            </w:pPr>
            <w:r w:rsidRPr="00E2687C">
              <w:rPr>
                <w:rFonts w:eastAsia="Times New Roman"/>
              </w:rPr>
              <w:t>Gyro</w:t>
            </w:r>
          </w:p>
        </w:tc>
        <w:tc>
          <w:tcPr>
            <w:tcW w:w="4874" w:type="dxa"/>
            <w:tcBorders>
              <w:top w:val="nil"/>
              <w:left w:val="nil"/>
              <w:bottom w:val="nil"/>
              <w:right w:val="nil"/>
            </w:tcBorders>
            <w:shd w:val="clear" w:color="auto" w:fill="auto"/>
            <w:noWrap/>
            <w:vAlign w:val="bottom"/>
            <w:hideMark/>
          </w:tcPr>
          <w:p w14:paraId="4C8DA3F2" w14:textId="77777777" w:rsidR="00E2687C" w:rsidRPr="00E2687C" w:rsidRDefault="00E2687C">
            <w:pPr>
              <w:rPr>
                <w:rFonts w:eastAsia="Times New Roman"/>
              </w:rPr>
            </w:pPr>
            <w:r w:rsidRPr="00E2687C">
              <w:rPr>
                <w:rFonts w:eastAsia="Times New Roman"/>
              </w:rPr>
              <w:t>Gyroxanthin diester</w:t>
            </w:r>
          </w:p>
        </w:tc>
      </w:tr>
    </w:tbl>
    <w:p w14:paraId="372D6AB5" w14:textId="77777777" w:rsidR="00CA6497" w:rsidRDefault="00CA6497" w:rsidP="00D97F8C">
      <w:pPr>
        <w:jc w:val="both"/>
        <w:rPr>
          <w:lang w:val="en-US"/>
        </w:rPr>
      </w:pPr>
    </w:p>
    <w:p w14:paraId="3D1B95EC" w14:textId="435D9B20" w:rsidR="00BD5278" w:rsidRPr="00BD5278" w:rsidRDefault="009053F6" w:rsidP="00BD5278">
      <w:pPr>
        <w:ind w:left="90"/>
        <w:jc w:val="both"/>
        <w:rPr>
          <w:b/>
          <w:lang w:val="en-US"/>
        </w:rPr>
      </w:pPr>
      <w:r>
        <w:rPr>
          <w:b/>
          <w:lang w:val="en-US"/>
        </w:rPr>
        <w:t>Other</w:t>
      </w:r>
      <w:r w:rsidR="00BD5278" w:rsidRPr="00BD5278">
        <w:rPr>
          <w:b/>
          <w:lang w:val="en-US"/>
        </w:rPr>
        <w:t xml:space="preserve"> abbreviations</w:t>
      </w:r>
    </w:p>
    <w:tbl>
      <w:tblPr>
        <w:tblW w:w="13307" w:type="dxa"/>
        <w:tblLook w:val="04A0" w:firstRow="1" w:lastRow="0" w:firstColumn="1" w:lastColumn="0" w:noHBand="0" w:noVBand="1"/>
      </w:tblPr>
      <w:tblGrid>
        <w:gridCol w:w="1960"/>
        <w:gridCol w:w="3266"/>
        <w:gridCol w:w="8081"/>
      </w:tblGrid>
      <w:tr w:rsidR="00BD5278" w:rsidRPr="00BD5278" w14:paraId="4EAFB631" w14:textId="77777777" w:rsidTr="00BD5278">
        <w:trPr>
          <w:trHeight w:val="280"/>
        </w:trPr>
        <w:tc>
          <w:tcPr>
            <w:tcW w:w="1960" w:type="dxa"/>
            <w:tcBorders>
              <w:top w:val="nil"/>
              <w:left w:val="nil"/>
              <w:bottom w:val="nil"/>
              <w:right w:val="nil"/>
            </w:tcBorders>
            <w:shd w:val="clear" w:color="auto" w:fill="auto"/>
            <w:noWrap/>
            <w:vAlign w:val="bottom"/>
            <w:hideMark/>
          </w:tcPr>
          <w:p w14:paraId="4001622C" w14:textId="77777777" w:rsidR="00BD5278" w:rsidRPr="00BD5278" w:rsidRDefault="00BD5278">
            <w:pPr>
              <w:rPr>
                <w:rFonts w:eastAsia="Times New Roman"/>
              </w:rPr>
            </w:pPr>
            <w:r w:rsidRPr="00BD5278">
              <w:rPr>
                <w:rFonts w:eastAsia="Times New Roman"/>
              </w:rPr>
              <w:t>DP</w:t>
            </w:r>
          </w:p>
        </w:tc>
        <w:tc>
          <w:tcPr>
            <w:tcW w:w="3266" w:type="dxa"/>
            <w:tcBorders>
              <w:top w:val="nil"/>
              <w:left w:val="nil"/>
              <w:bottom w:val="nil"/>
              <w:right w:val="nil"/>
            </w:tcBorders>
            <w:shd w:val="clear" w:color="auto" w:fill="auto"/>
            <w:noWrap/>
            <w:vAlign w:val="bottom"/>
            <w:hideMark/>
          </w:tcPr>
          <w:p w14:paraId="101FFCFE" w14:textId="77777777" w:rsidR="00BD5278" w:rsidRPr="00BD5278" w:rsidRDefault="00BD5278">
            <w:pPr>
              <w:rPr>
                <w:rFonts w:eastAsia="Times New Roman"/>
              </w:rPr>
            </w:pPr>
            <w:r w:rsidRPr="00BD5278">
              <w:rPr>
                <w:rFonts w:eastAsia="Times New Roman"/>
              </w:rPr>
              <w:t>total diagnostic pigments</w:t>
            </w:r>
          </w:p>
        </w:tc>
        <w:tc>
          <w:tcPr>
            <w:tcW w:w="8081" w:type="dxa"/>
            <w:tcBorders>
              <w:top w:val="nil"/>
              <w:left w:val="nil"/>
              <w:bottom w:val="nil"/>
              <w:right w:val="nil"/>
            </w:tcBorders>
            <w:shd w:val="clear" w:color="auto" w:fill="auto"/>
            <w:noWrap/>
            <w:vAlign w:val="bottom"/>
            <w:hideMark/>
          </w:tcPr>
          <w:p w14:paraId="363948EE" w14:textId="77777777" w:rsidR="00BD5278" w:rsidRPr="00BD5278" w:rsidRDefault="00BD5278">
            <w:pPr>
              <w:rPr>
                <w:rFonts w:eastAsia="Times New Roman"/>
              </w:rPr>
            </w:pPr>
            <w:r w:rsidRPr="00BD5278">
              <w:rPr>
                <w:rFonts w:eastAsia="Times New Roman"/>
              </w:rPr>
              <w:t>PSC + allo + zea + Tot_Chl_b</w:t>
            </w:r>
          </w:p>
        </w:tc>
      </w:tr>
      <w:tr w:rsidR="00BD5278" w:rsidRPr="00BD5278" w14:paraId="5F220144" w14:textId="77777777" w:rsidTr="00BD5278">
        <w:trPr>
          <w:trHeight w:val="280"/>
        </w:trPr>
        <w:tc>
          <w:tcPr>
            <w:tcW w:w="1960" w:type="dxa"/>
            <w:tcBorders>
              <w:top w:val="nil"/>
              <w:left w:val="nil"/>
              <w:bottom w:val="nil"/>
              <w:right w:val="nil"/>
            </w:tcBorders>
            <w:shd w:val="clear" w:color="auto" w:fill="auto"/>
            <w:noWrap/>
            <w:vAlign w:val="bottom"/>
            <w:hideMark/>
          </w:tcPr>
          <w:p w14:paraId="45ED4693" w14:textId="77777777" w:rsidR="00BD5278" w:rsidRPr="00BD5278" w:rsidRDefault="00BD5278">
            <w:pPr>
              <w:rPr>
                <w:rFonts w:eastAsia="Times New Roman"/>
              </w:rPr>
            </w:pPr>
            <w:r w:rsidRPr="00BD5278">
              <w:rPr>
                <w:rFonts w:eastAsia="Times New Roman"/>
              </w:rPr>
              <w:t>PPC</w:t>
            </w:r>
          </w:p>
        </w:tc>
        <w:tc>
          <w:tcPr>
            <w:tcW w:w="3266" w:type="dxa"/>
            <w:tcBorders>
              <w:top w:val="nil"/>
              <w:left w:val="nil"/>
              <w:bottom w:val="nil"/>
              <w:right w:val="nil"/>
            </w:tcBorders>
            <w:shd w:val="clear" w:color="auto" w:fill="auto"/>
            <w:noWrap/>
            <w:vAlign w:val="bottom"/>
            <w:hideMark/>
          </w:tcPr>
          <w:p w14:paraId="3AB947E6" w14:textId="77777777" w:rsidR="00BD5278" w:rsidRPr="00BD5278" w:rsidRDefault="00BD5278">
            <w:pPr>
              <w:rPr>
                <w:rFonts w:eastAsia="Times New Roman"/>
              </w:rPr>
            </w:pPr>
            <w:r w:rsidRPr="00BD5278">
              <w:rPr>
                <w:rFonts w:eastAsia="Times New Roman"/>
              </w:rPr>
              <w:t>photoprotective carotenoids</w:t>
            </w:r>
          </w:p>
        </w:tc>
        <w:tc>
          <w:tcPr>
            <w:tcW w:w="8081" w:type="dxa"/>
            <w:tcBorders>
              <w:top w:val="nil"/>
              <w:left w:val="nil"/>
              <w:bottom w:val="nil"/>
              <w:right w:val="nil"/>
            </w:tcBorders>
            <w:shd w:val="clear" w:color="auto" w:fill="auto"/>
            <w:noWrap/>
            <w:vAlign w:val="bottom"/>
            <w:hideMark/>
          </w:tcPr>
          <w:p w14:paraId="71081BDE" w14:textId="77777777" w:rsidR="00BD5278" w:rsidRPr="00BD5278" w:rsidRDefault="00BD5278">
            <w:pPr>
              <w:rPr>
                <w:rFonts w:eastAsia="Times New Roman"/>
              </w:rPr>
            </w:pPr>
            <w:r w:rsidRPr="00BD5278">
              <w:rPr>
                <w:rFonts w:eastAsia="Times New Roman"/>
              </w:rPr>
              <w:t>allo + diadino + diato + zea + alpha-beta-car</w:t>
            </w:r>
          </w:p>
        </w:tc>
      </w:tr>
      <w:tr w:rsidR="00BD5278" w:rsidRPr="00BD5278" w14:paraId="70DEE670" w14:textId="77777777" w:rsidTr="00BD5278">
        <w:trPr>
          <w:trHeight w:val="280"/>
        </w:trPr>
        <w:tc>
          <w:tcPr>
            <w:tcW w:w="1960" w:type="dxa"/>
            <w:tcBorders>
              <w:top w:val="nil"/>
              <w:left w:val="nil"/>
              <w:bottom w:val="nil"/>
              <w:right w:val="nil"/>
            </w:tcBorders>
            <w:shd w:val="clear" w:color="auto" w:fill="auto"/>
            <w:noWrap/>
            <w:vAlign w:val="bottom"/>
            <w:hideMark/>
          </w:tcPr>
          <w:p w14:paraId="36978404" w14:textId="77777777" w:rsidR="00BD5278" w:rsidRPr="00BD5278" w:rsidRDefault="00BD5278">
            <w:pPr>
              <w:rPr>
                <w:rFonts w:eastAsia="Times New Roman"/>
              </w:rPr>
            </w:pPr>
            <w:r w:rsidRPr="00BD5278">
              <w:rPr>
                <w:rFonts w:eastAsia="Times New Roman"/>
              </w:rPr>
              <w:t>PPC_TCar</w:t>
            </w:r>
          </w:p>
        </w:tc>
        <w:tc>
          <w:tcPr>
            <w:tcW w:w="3266" w:type="dxa"/>
            <w:tcBorders>
              <w:top w:val="nil"/>
              <w:left w:val="nil"/>
              <w:bottom w:val="nil"/>
              <w:right w:val="nil"/>
            </w:tcBorders>
            <w:shd w:val="clear" w:color="auto" w:fill="auto"/>
            <w:noWrap/>
            <w:vAlign w:val="bottom"/>
            <w:hideMark/>
          </w:tcPr>
          <w:p w14:paraId="6DB06006" w14:textId="77777777" w:rsidR="00BD5278" w:rsidRPr="00BD5278" w:rsidRDefault="00BD5278">
            <w:pPr>
              <w:rPr>
                <w:rFonts w:eastAsia="Times New Roman"/>
              </w:rPr>
            </w:pPr>
            <w:r w:rsidRPr="00BD5278">
              <w:rPr>
                <w:rFonts w:eastAsia="Times New Roman"/>
              </w:rPr>
              <w:t>ratio of photprotective carotenoids to total carotenoids</w:t>
            </w:r>
          </w:p>
        </w:tc>
        <w:tc>
          <w:tcPr>
            <w:tcW w:w="8081" w:type="dxa"/>
            <w:tcBorders>
              <w:top w:val="nil"/>
              <w:left w:val="nil"/>
              <w:bottom w:val="nil"/>
              <w:right w:val="nil"/>
            </w:tcBorders>
            <w:shd w:val="clear" w:color="auto" w:fill="auto"/>
            <w:noWrap/>
            <w:vAlign w:val="bottom"/>
            <w:hideMark/>
          </w:tcPr>
          <w:p w14:paraId="2260A677" w14:textId="77777777" w:rsidR="00BD5278" w:rsidRPr="00BD5278" w:rsidRDefault="00BD5278">
            <w:pPr>
              <w:rPr>
                <w:rFonts w:eastAsia="Times New Roman"/>
              </w:rPr>
            </w:pPr>
            <w:r w:rsidRPr="00BD5278">
              <w:rPr>
                <w:rFonts w:eastAsia="Times New Roman"/>
              </w:rPr>
              <w:t>[PPC]/[Tcar]</w:t>
            </w:r>
          </w:p>
        </w:tc>
      </w:tr>
      <w:tr w:rsidR="00BD5278" w:rsidRPr="00BD5278" w14:paraId="07B516F6" w14:textId="77777777" w:rsidTr="00BD5278">
        <w:trPr>
          <w:trHeight w:val="280"/>
        </w:trPr>
        <w:tc>
          <w:tcPr>
            <w:tcW w:w="1960" w:type="dxa"/>
            <w:tcBorders>
              <w:top w:val="nil"/>
              <w:left w:val="nil"/>
              <w:bottom w:val="nil"/>
              <w:right w:val="nil"/>
            </w:tcBorders>
            <w:shd w:val="clear" w:color="auto" w:fill="auto"/>
            <w:noWrap/>
            <w:vAlign w:val="bottom"/>
            <w:hideMark/>
          </w:tcPr>
          <w:p w14:paraId="323B5445" w14:textId="77777777" w:rsidR="00BD5278" w:rsidRPr="00BD5278" w:rsidRDefault="00BD5278">
            <w:pPr>
              <w:rPr>
                <w:rFonts w:eastAsia="Times New Roman"/>
              </w:rPr>
            </w:pPr>
            <w:r w:rsidRPr="00BD5278">
              <w:rPr>
                <w:rFonts w:eastAsia="Times New Roman"/>
              </w:rPr>
              <w:t>PPC_TPg</w:t>
            </w:r>
          </w:p>
        </w:tc>
        <w:tc>
          <w:tcPr>
            <w:tcW w:w="3266" w:type="dxa"/>
            <w:tcBorders>
              <w:top w:val="nil"/>
              <w:left w:val="nil"/>
              <w:bottom w:val="nil"/>
              <w:right w:val="nil"/>
            </w:tcBorders>
            <w:shd w:val="clear" w:color="auto" w:fill="auto"/>
            <w:noWrap/>
            <w:vAlign w:val="bottom"/>
            <w:hideMark/>
          </w:tcPr>
          <w:p w14:paraId="291C9F07" w14:textId="77777777" w:rsidR="00BD5278" w:rsidRPr="00BD5278" w:rsidRDefault="00BD5278">
            <w:pPr>
              <w:rPr>
                <w:rFonts w:eastAsia="Times New Roman"/>
              </w:rPr>
            </w:pPr>
            <w:r w:rsidRPr="00BD5278">
              <w:rPr>
                <w:rFonts w:eastAsia="Times New Roman"/>
              </w:rPr>
              <w:t>ratio of photoprotective carotenoids to total pigments</w:t>
            </w:r>
          </w:p>
        </w:tc>
        <w:tc>
          <w:tcPr>
            <w:tcW w:w="8081" w:type="dxa"/>
            <w:tcBorders>
              <w:top w:val="nil"/>
              <w:left w:val="nil"/>
              <w:bottom w:val="nil"/>
              <w:right w:val="nil"/>
            </w:tcBorders>
            <w:shd w:val="clear" w:color="auto" w:fill="auto"/>
            <w:noWrap/>
            <w:vAlign w:val="bottom"/>
            <w:hideMark/>
          </w:tcPr>
          <w:p w14:paraId="4A0D9FB7" w14:textId="77777777" w:rsidR="00BD5278" w:rsidRPr="00BD5278" w:rsidRDefault="00BD5278">
            <w:pPr>
              <w:rPr>
                <w:rFonts w:eastAsia="Times New Roman"/>
              </w:rPr>
            </w:pPr>
            <w:r w:rsidRPr="00BD5278">
              <w:rPr>
                <w:rFonts w:eastAsia="Times New Roman"/>
              </w:rPr>
              <w:t>[PPC]/[Tpg]</w:t>
            </w:r>
          </w:p>
        </w:tc>
      </w:tr>
      <w:tr w:rsidR="00BD5278" w:rsidRPr="00BD5278" w14:paraId="7B7A05F2" w14:textId="77777777" w:rsidTr="00BD5278">
        <w:trPr>
          <w:trHeight w:val="280"/>
        </w:trPr>
        <w:tc>
          <w:tcPr>
            <w:tcW w:w="1960" w:type="dxa"/>
            <w:tcBorders>
              <w:top w:val="nil"/>
              <w:left w:val="nil"/>
              <w:bottom w:val="nil"/>
              <w:right w:val="nil"/>
            </w:tcBorders>
            <w:shd w:val="clear" w:color="auto" w:fill="auto"/>
            <w:noWrap/>
            <w:vAlign w:val="bottom"/>
            <w:hideMark/>
          </w:tcPr>
          <w:p w14:paraId="493E88EC" w14:textId="77777777" w:rsidR="00BD5278" w:rsidRPr="00BD5278" w:rsidRDefault="00BD5278">
            <w:pPr>
              <w:rPr>
                <w:rFonts w:eastAsia="Times New Roman"/>
              </w:rPr>
            </w:pPr>
            <w:r w:rsidRPr="00BD5278">
              <w:rPr>
                <w:rFonts w:eastAsia="Times New Roman"/>
              </w:rPr>
              <w:t>PSC</w:t>
            </w:r>
          </w:p>
        </w:tc>
        <w:tc>
          <w:tcPr>
            <w:tcW w:w="3266" w:type="dxa"/>
            <w:tcBorders>
              <w:top w:val="nil"/>
              <w:left w:val="nil"/>
              <w:bottom w:val="nil"/>
              <w:right w:val="nil"/>
            </w:tcBorders>
            <w:shd w:val="clear" w:color="auto" w:fill="auto"/>
            <w:noWrap/>
            <w:vAlign w:val="bottom"/>
            <w:hideMark/>
          </w:tcPr>
          <w:p w14:paraId="7F17B05B" w14:textId="77777777" w:rsidR="00BD5278" w:rsidRPr="00BD5278" w:rsidRDefault="00BD5278">
            <w:pPr>
              <w:rPr>
                <w:rFonts w:eastAsia="Times New Roman"/>
              </w:rPr>
            </w:pPr>
            <w:r w:rsidRPr="00BD5278">
              <w:rPr>
                <w:rFonts w:eastAsia="Times New Roman"/>
              </w:rPr>
              <w:t>photosynthetic carotenoids</w:t>
            </w:r>
          </w:p>
        </w:tc>
        <w:tc>
          <w:tcPr>
            <w:tcW w:w="8081" w:type="dxa"/>
            <w:tcBorders>
              <w:top w:val="nil"/>
              <w:left w:val="nil"/>
              <w:bottom w:val="nil"/>
              <w:right w:val="nil"/>
            </w:tcBorders>
            <w:shd w:val="clear" w:color="auto" w:fill="auto"/>
            <w:noWrap/>
            <w:vAlign w:val="bottom"/>
            <w:hideMark/>
          </w:tcPr>
          <w:p w14:paraId="4AD57F1B" w14:textId="77777777" w:rsidR="00BD5278" w:rsidRPr="00BD5278" w:rsidRDefault="00BD5278">
            <w:pPr>
              <w:rPr>
                <w:rFonts w:eastAsia="Times New Roman"/>
              </w:rPr>
            </w:pPr>
            <w:r w:rsidRPr="00BD5278">
              <w:rPr>
                <w:rFonts w:eastAsia="Times New Roman"/>
              </w:rPr>
              <w:t>but-fuco + fuco + hex-fuco + perid</w:t>
            </w:r>
          </w:p>
        </w:tc>
      </w:tr>
      <w:tr w:rsidR="00BD5278" w:rsidRPr="00BD5278" w14:paraId="6E1EB2B7" w14:textId="77777777" w:rsidTr="00BD5278">
        <w:trPr>
          <w:trHeight w:val="280"/>
        </w:trPr>
        <w:tc>
          <w:tcPr>
            <w:tcW w:w="1960" w:type="dxa"/>
            <w:tcBorders>
              <w:top w:val="nil"/>
              <w:left w:val="nil"/>
              <w:bottom w:val="nil"/>
              <w:right w:val="nil"/>
            </w:tcBorders>
            <w:shd w:val="clear" w:color="auto" w:fill="auto"/>
            <w:noWrap/>
            <w:vAlign w:val="bottom"/>
            <w:hideMark/>
          </w:tcPr>
          <w:p w14:paraId="13431EA3" w14:textId="77777777" w:rsidR="00BD5278" w:rsidRPr="00BD5278" w:rsidRDefault="00BD5278">
            <w:pPr>
              <w:rPr>
                <w:rFonts w:eastAsia="Times New Roman"/>
              </w:rPr>
            </w:pPr>
            <w:r w:rsidRPr="00BD5278">
              <w:rPr>
                <w:rFonts w:eastAsia="Times New Roman"/>
              </w:rPr>
              <w:t>PSC_TCar</w:t>
            </w:r>
          </w:p>
        </w:tc>
        <w:tc>
          <w:tcPr>
            <w:tcW w:w="3266" w:type="dxa"/>
            <w:tcBorders>
              <w:top w:val="nil"/>
              <w:left w:val="nil"/>
              <w:bottom w:val="nil"/>
              <w:right w:val="nil"/>
            </w:tcBorders>
            <w:shd w:val="clear" w:color="auto" w:fill="auto"/>
            <w:noWrap/>
            <w:vAlign w:val="bottom"/>
            <w:hideMark/>
          </w:tcPr>
          <w:p w14:paraId="10FB014D" w14:textId="77777777" w:rsidR="00BD5278" w:rsidRPr="00BD5278" w:rsidRDefault="00BD5278">
            <w:pPr>
              <w:rPr>
                <w:rFonts w:eastAsia="Times New Roman"/>
              </w:rPr>
            </w:pPr>
            <w:r w:rsidRPr="00BD5278">
              <w:rPr>
                <w:rFonts w:eastAsia="Times New Roman"/>
              </w:rPr>
              <w:t>ratio of photsynthetic carotenoids to total carotenoids</w:t>
            </w:r>
          </w:p>
        </w:tc>
        <w:tc>
          <w:tcPr>
            <w:tcW w:w="8081" w:type="dxa"/>
            <w:tcBorders>
              <w:top w:val="nil"/>
              <w:left w:val="nil"/>
              <w:bottom w:val="nil"/>
              <w:right w:val="nil"/>
            </w:tcBorders>
            <w:shd w:val="clear" w:color="auto" w:fill="auto"/>
            <w:noWrap/>
            <w:vAlign w:val="bottom"/>
            <w:hideMark/>
          </w:tcPr>
          <w:p w14:paraId="086D8F4A" w14:textId="77777777" w:rsidR="00BD5278" w:rsidRPr="00BD5278" w:rsidRDefault="00BD5278">
            <w:pPr>
              <w:rPr>
                <w:rFonts w:eastAsia="Times New Roman"/>
              </w:rPr>
            </w:pPr>
            <w:r w:rsidRPr="00BD5278">
              <w:rPr>
                <w:rFonts w:eastAsia="Times New Roman"/>
              </w:rPr>
              <w:t>[PSC]/[TCar]</w:t>
            </w:r>
          </w:p>
        </w:tc>
      </w:tr>
      <w:tr w:rsidR="00BD5278" w:rsidRPr="00BD5278" w14:paraId="31E57469" w14:textId="77777777" w:rsidTr="00BD5278">
        <w:trPr>
          <w:trHeight w:val="280"/>
        </w:trPr>
        <w:tc>
          <w:tcPr>
            <w:tcW w:w="1960" w:type="dxa"/>
            <w:tcBorders>
              <w:top w:val="nil"/>
              <w:left w:val="nil"/>
              <w:bottom w:val="nil"/>
              <w:right w:val="nil"/>
            </w:tcBorders>
            <w:shd w:val="clear" w:color="auto" w:fill="auto"/>
            <w:noWrap/>
            <w:vAlign w:val="bottom"/>
            <w:hideMark/>
          </w:tcPr>
          <w:p w14:paraId="2ABB1676" w14:textId="77777777" w:rsidR="00BD5278" w:rsidRPr="00BD5278" w:rsidRDefault="00BD5278">
            <w:pPr>
              <w:rPr>
                <w:rFonts w:eastAsia="Times New Roman"/>
              </w:rPr>
            </w:pPr>
            <w:r w:rsidRPr="00BD5278">
              <w:rPr>
                <w:rFonts w:eastAsia="Times New Roman"/>
              </w:rPr>
              <w:t>PSP</w:t>
            </w:r>
          </w:p>
        </w:tc>
        <w:tc>
          <w:tcPr>
            <w:tcW w:w="3266" w:type="dxa"/>
            <w:tcBorders>
              <w:top w:val="nil"/>
              <w:left w:val="nil"/>
              <w:bottom w:val="nil"/>
              <w:right w:val="nil"/>
            </w:tcBorders>
            <w:shd w:val="clear" w:color="auto" w:fill="auto"/>
            <w:noWrap/>
            <w:vAlign w:val="bottom"/>
            <w:hideMark/>
          </w:tcPr>
          <w:p w14:paraId="665969A2" w14:textId="77777777" w:rsidR="00BD5278" w:rsidRPr="00BD5278" w:rsidRDefault="00BD5278">
            <w:pPr>
              <w:rPr>
                <w:rFonts w:eastAsia="Times New Roman"/>
              </w:rPr>
            </w:pPr>
            <w:r w:rsidRPr="00BD5278">
              <w:rPr>
                <w:rFonts w:eastAsia="Times New Roman"/>
              </w:rPr>
              <w:t>phosynthetic pigments</w:t>
            </w:r>
          </w:p>
        </w:tc>
        <w:tc>
          <w:tcPr>
            <w:tcW w:w="8081" w:type="dxa"/>
            <w:tcBorders>
              <w:top w:val="nil"/>
              <w:left w:val="nil"/>
              <w:bottom w:val="nil"/>
              <w:right w:val="nil"/>
            </w:tcBorders>
            <w:shd w:val="clear" w:color="auto" w:fill="auto"/>
            <w:noWrap/>
            <w:vAlign w:val="bottom"/>
            <w:hideMark/>
          </w:tcPr>
          <w:p w14:paraId="0F36519C" w14:textId="77777777" w:rsidR="00BD5278" w:rsidRPr="00BD5278" w:rsidRDefault="00BD5278">
            <w:pPr>
              <w:rPr>
                <w:rFonts w:eastAsia="Times New Roman"/>
              </w:rPr>
            </w:pPr>
            <w:r w:rsidRPr="00BD5278">
              <w:rPr>
                <w:rFonts w:eastAsia="Times New Roman"/>
              </w:rPr>
              <w:t>PSC + TChl</w:t>
            </w:r>
          </w:p>
        </w:tc>
      </w:tr>
      <w:tr w:rsidR="00BD5278" w:rsidRPr="00BD5278" w14:paraId="149A03FF" w14:textId="77777777" w:rsidTr="00BD5278">
        <w:trPr>
          <w:trHeight w:val="280"/>
        </w:trPr>
        <w:tc>
          <w:tcPr>
            <w:tcW w:w="1960" w:type="dxa"/>
            <w:tcBorders>
              <w:top w:val="nil"/>
              <w:left w:val="nil"/>
              <w:bottom w:val="nil"/>
              <w:right w:val="nil"/>
            </w:tcBorders>
            <w:shd w:val="clear" w:color="auto" w:fill="auto"/>
            <w:noWrap/>
            <w:vAlign w:val="bottom"/>
            <w:hideMark/>
          </w:tcPr>
          <w:p w14:paraId="4AAFB676" w14:textId="77777777" w:rsidR="00BD5278" w:rsidRPr="00BD5278" w:rsidRDefault="00BD5278">
            <w:pPr>
              <w:rPr>
                <w:rFonts w:eastAsia="Times New Roman"/>
              </w:rPr>
            </w:pPr>
            <w:r w:rsidRPr="00BD5278">
              <w:rPr>
                <w:rFonts w:eastAsia="Times New Roman"/>
              </w:rPr>
              <w:lastRenderedPageBreak/>
              <w:t>PSP_TPg</w:t>
            </w:r>
          </w:p>
        </w:tc>
        <w:tc>
          <w:tcPr>
            <w:tcW w:w="3266" w:type="dxa"/>
            <w:tcBorders>
              <w:top w:val="nil"/>
              <w:left w:val="nil"/>
              <w:bottom w:val="nil"/>
              <w:right w:val="nil"/>
            </w:tcBorders>
            <w:shd w:val="clear" w:color="auto" w:fill="auto"/>
            <w:noWrap/>
            <w:vAlign w:val="bottom"/>
            <w:hideMark/>
          </w:tcPr>
          <w:p w14:paraId="51F7B04C" w14:textId="77777777" w:rsidR="00BD5278" w:rsidRPr="00BD5278" w:rsidRDefault="00BD5278">
            <w:pPr>
              <w:rPr>
                <w:rFonts w:eastAsia="Times New Roman"/>
              </w:rPr>
            </w:pPr>
            <w:r w:rsidRPr="00BD5278">
              <w:rPr>
                <w:rFonts w:eastAsia="Times New Roman"/>
              </w:rPr>
              <w:t>ratio of photsynthetic pigments to to total pigments</w:t>
            </w:r>
          </w:p>
        </w:tc>
        <w:tc>
          <w:tcPr>
            <w:tcW w:w="8081" w:type="dxa"/>
            <w:tcBorders>
              <w:top w:val="nil"/>
              <w:left w:val="nil"/>
              <w:bottom w:val="nil"/>
              <w:right w:val="nil"/>
            </w:tcBorders>
            <w:shd w:val="clear" w:color="auto" w:fill="auto"/>
            <w:noWrap/>
            <w:vAlign w:val="bottom"/>
            <w:hideMark/>
          </w:tcPr>
          <w:p w14:paraId="26332EE0" w14:textId="77777777" w:rsidR="00BD5278" w:rsidRPr="00BD5278" w:rsidRDefault="00BD5278">
            <w:pPr>
              <w:rPr>
                <w:rFonts w:eastAsia="Times New Roman"/>
              </w:rPr>
            </w:pPr>
            <w:r w:rsidRPr="00BD5278">
              <w:rPr>
                <w:rFonts w:eastAsia="Times New Roman"/>
              </w:rPr>
              <w:t>[PSP]/[TPg]</w:t>
            </w:r>
          </w:p>
        </w:tc>
      </w:tr>
      <w:tr w:rsidR="00BD5278" w:rsidRPr="00BD5278" w14:paraId="46E15390" w14:textId="77777777" w:rsidTr="00BD5278">
        <w:trPr>
          <w:trHeight w:val="280"/>
        </w:trPr>
        <w:tc>
          <w:tcPr>
            <w:tcW w:w="1960" w:type="dxa"/>
            <w:tcBorders>
              <w:top w:val="nil"/>
              <w:left w:val="nil"/>
              <w:bottom w:val="nil"/>
              <w:right w:val="nil"/>
            </w:tcBorders>
            <w:shd w:val="clear" w:color="auto" w:fill="auto"/>
            <w:noWrap/>
            <w:vAlign w:val="bottom"/>
            <w:hideMark/>
          </w:tcPr>
          <w:p w14:paraId="7397FF16" w14:textId="77777777" w:rsidR="00BD5278" w:rsidRPr="00BD5278" w:rsidRDefault="00BD5278">
            <w:pPr>
              <w:rPr>
                <w:rFonts w:eastAsia="Times New Roman"/>
              </w:rPr>
            </w:pPr>
            <w:r w:rsidRPr="00BD5278">
              <w:rPr>
                <w:rFonts w:eastAsia="Times New Roman"/>
              </w:rPr>
              <w:t>TAcc</w:t>
            </w:r>
          </w:p>
        </w:tc>
        <w:tc>
          <w:tcPr>
            <w:tcW w:w="3266" w:type="dxa"/>
            <w:tcBorders>
              <w:top w:val="nil"/>
              <w:left w:val="nil"/>
              <w:bottom w:val="nil"/>
              <w:right w:val="nil"/>
            </w:tcBorders>
            <w:shd w:val="clear" w:color="auto" w:fill="auto"/>
            <w:noWrap/>
            <w:vAlign w:val="bottom"/>
            <w:hideMark/>
          </w:tcPr>
          <w:p w14:paraId="2921EAB3" w14:textId="77777777" w:rsidR="00BD5278" w:rsidRPr="00BD5278" w:rsidRDefault="00BD5278">
            <w:pPr>
              <w:rPr>
                <w:rFonts w:eastAsia="Times New Roman"/>
              </w:rPr>
            </w:pPr>
            <w:r w:rsidRPr="00BD5278">
              <w:rPr>
                <w:rFonts w:eastAsia="Times New Roman"/>
              </w:rPr>
              <w:t>total accessory pigments</w:t>
            </w:r>
          </w:p>
        </w:tc>
        <w:tc>
          <w:tcPr>
            <w:tcW w:w="8081" w:type="dxa"/>
            <w:tcBorders>
              <w:top w:val="nil"/>
              <w:left w:val="nil"/>
              <w:bottom w:val="nil"/>
              <w:right w:val="nil"/>
            </w:tcBorders>
            <w:shd w:val="clear" w:color="auto" w:fill="auto"/>
            <w:noWrap/>
            <w:vAlign w:val="bottom"/>
            <w:hideMark/>
          </w:tcPr>
          <w:p w14:paraId="1535AAAC" w14:textId="77777777" w:rsidR="00BD5278" w:rsidRPr="00BD5278" w:rsidRDefault="00BD5278">
            <w:pPr>
              <w:rPr>
                <w:rFonts w:eastAsia="Times New Roman"/>
              </w:rPr>
            </w:pPr>
            <w:r w:rsidRPr="00BD5278">
              <w:rPr>
                <w:rFonts w:eastAsia="Times New Roman"/>
              </w:rPr>
              <w:t>PPC + PSC + Tot_Chl_b + Tot_Chl_c</w:t>
            </w:r>
          </w:p>
        </w:tc>
      </w:tr>
      <w:tr w:rsidR="00BD5278" w:rsidRPr="00BD5278" w14:paraId="4EFF3DC5" w14:textId="77777777" w:rsidTr="00BD5278">
        <w:trPr>
          <w:trHeight w:val="280"/>
        </w:trPr>
        <w:tc>
          <w:tcPr>
            <w:tcW w:w="1960" w:type="dxa"/>
            <w:tcBorders>
              <w:top w:val="nil"/>
              <w:left w:val="nil"/>
              <w:bottom w:val="nil"/>
              <w:right w:val="nil"/>
            </w:tcBorders>
            <w:shd w:val="clear" w:color="auto" w:fill="auto"/>
            <w:noWrap/>
            <w:vAlign w:val="bottom"/>
            <w:hideMark/>
          </w:tcPr>
          <w:p w14:paraId="4D4F954D" w14:textId="77777777" w:rsidR="00BD5278" w:rsidRPr="00BD5278" w:rsidRDefault="00BD5278">
            <w:pPr>
              <w:rPr>
                <w:rFonts w:eastAsia="Times New Roman"/>
              </w:rPr>
            </w:pPr>
            <w:r w:rsidRPr="00BD5278">
              <w:rPr>
                <w:rFonts w:eastAsia="Times New Roman"/>
              </w:rPr>
              <w:t>TAcc_TChla</w:t>
            </w:r>
          </w:p>
        </w:tc>
        <w:tc>
          <w:tcPr>
            <w:tcW w:w="3266" w:type="dxa"/>
            <w:tcBorders>
              <w:top w:val="nil"/>
              <w:left w:val="nil"/>
              <w:bottom w:val="nil"/>
              <w:right w:val="nil"/>
            </w:tcBorders>
            <w:shd w:val="clear" w:color="auto" w:fill="auto"/>
            <w:noWrap/>
            <w:vAlign w:val="bottom"/>
            <w:hideMark/>
          </w:tcPr>
          <w:p w14:paraId="011F8A96" w14:textId="77777777" w:rsidR="00BD5278" w:rsidRPr="00BD5278" w:rsidRDefault="00BD5278">
            <w:pPr>
              <w:rPr>
                <w:rFonts w:eastAsia="Times New Roman"/>
              </w:rPr>
            </w:pPr>
            <w:r w:rsidRPr="00BD5278">
              <w:rPr>
                <w:rFonts w:eastAsia="Times New Roman"/>
              </w:rPr>
              <w:t>ratio of total accessory pigments to total chlorophll a</w:t>
            </w:r>
          </w:p>
        </w:tc>
        <w:tc>
          <w:tcPr>
            <w:tcW w:w="8081" w:type="dxa"/>
            <w:tcBorders>
              <w:top w:val="nil"/>
              <w:left w:val="nil"/>
              <w:bottom w:val="nil"/>
              <w:right w:val="nil"/>
            </w:tcBorders>
            <w:shd w:val="clear" w:color="auto" w:fill="auto"/>
            <w:noWrap/>
            <w:vAlign w:val="bottom"/>
            <w:hideMark/>
          </w:tcPr>
          <w:p w14:paraId="32144747" w14:textId="77777777" w:rsidR="00BD5278" w:rsidRPr="00BD5278" w:rsidRDefault="00BD5278">
            <w:pPr>
              <w:rPr>
                <w:rFonts w:eastAsia="Times New Roman"/>
              </w:rPr>
            </w:pPr>
            <w:r w:rsidRPr="00BD5278">
              <w:rPr>
                <w:rFonts w:eastAsia="Times New Roman"/>
              </w:rPr>
              <w:t>[Tacc]/[Tchla]</w:t>
            </w:r>
          </w:p>
        </w:tc>
      </w:tr>
      <w:tr w:rsidR="00BD5278" w:rsidRPr="00BD5278" w14:paraId="1A831886" w14:textId="77777777" w:rsidTr="00BD5278">
        <w:trPr>
          <w:trHeight w:val="280"/>
        </w:trPr>
        <w:tc>
          <w:tcPr>
            <w:tcW w:w="1960" w:type="dxa"/>
            <w:tcBorders>
              <w:top w:val="nil"/>
              <w:left w:val="nil"/>
              <w:bottom w:val="nil"/>
              <w:right w:val="nil"/>
            </w:tcBorders>
            <w:shd w:val="clear" w:color="auto" w:fill="auto"/>
            <w:noWrap/>
            <w:vAlign w:val="bottom"/>
            <w:hideMark/>
          </w:tcPr>
          <w:p w14:paraId="30F17EC7" w14:textId="77777777" w:rsidR="00BD5278" w:rsidRPr="00BD5278" w:rsidRDefault="00BD5278">
            <w:pPr>
              <w:rPr>
                <w:rFonts w:eastAsia="Times New Roman"/>
              </w:rPr>
            </w:pPr>
            <w:r w:rsidRPr="00BD5278">
              <w:rPr>
                <w:rFonts w:eastAsia="Times New Roman"/>
              </w:rPr>
              <w:t>TCar</w:t>
            </w:r>
          </w:p>
        </w:tc>
        <w:tc>
          <w:tcPr>
            <w:tcW w:w="3266" w:type="dxa"/>
            <w:tcBorders>
              <w:top w:val="nil"/>
              <w:left w:val="nil"/>
              <w:bottom w:val="nil"/>
              <w:right w:val="nil"/>
            </w:tcBorders>
            <w:shd w:val="clear" w:color="auto" w:fill="auto"/>
            <w:noWrap/>
            <w:vAlign w:val="bottom"/>
            <w:hideMark/>
          </w:tcPr>
          <w:p w14:paraId="3B99701C" w14:textId="77777777" w:rsidR="00BD5278" w:rsidRPr="00BD5278" w:rsidRDefault="00BD5278">
            <w:pPr>
              <w:rPr>
                <w:rFonts w:eastAsia="Times New Roman"/>
              </w:rPr>
            </w:pPr>
            <w:r w:rsidRPr="00BD5278">
              <w:rPr>
                <w:rFonts w:eastAsia="Times New Roman"/>
              </w:rPr>
              <w:t xml:space="preserve">total carotenoids </w:t>
            </w:r>
          </w:p>
        </w:tc>
        <w:tc>
          <w:tcPr>
            <w:tcW w:w="8081" w:type="dxa"/>
            <w:tcBorders>
              <w:top w:val="nil"/>
              <w:left w:val="nil"/>
              <w:bottom w:val="nil"/>
              <w:right w:val="nil"/>
            </w:tcBorders>
            <w:shd w:val="clear" w:color="auto" w:fill="auto"/>
            <w:noWrap/>
            <w:vAlign w:val="bottom"/>
            <w:hideMark/>
          </w:tcPr>
          <w:p w14:paraId="086EB785" w14:textId="77777777" w:rsidR="00BD5278" w:rsidRPr="00BD5278" w:rsidRDefault="00BD5278">
            <w:pPr>
              <w:rPr>
                <w:rFonts w:eastAsia="Times New Roman"/>
              </w:rPr>
            </w:pPr>
            <w:r w:rsidRPr="00BD5278">
              <w:rPr>
                <w:rFonts w:eastAsia="Times New Roman"/>
              </w:rPr>
              <w:t>PPC + PSC</w:t>
            </w:r>
          </w:p>
        </w:tc>
      </w:tr>
      <w:tr w:rsidR="00BD5278" w:rsidRPr="00BD5278" w14:paraId="13048966" w14:textId="77777777" w:rsidTr="00BD5278">
        <w:trPr>
          <w:trHeight w:val="311"/>
        </w:trPr>
        <w:tc>
          <w:tcPr>
            <w:tcW w:w="1960" w:type="dxa"/>
            <w:tcBorders>
              <w:top w:val="nil"/>
              <w:left w:val="nil"/>
              <w:bottom w:val="nil"/>
              <w:right w:val="nil"/>
            </w:tcBorders>
            <w:shd w:val="clear" w:color="auto" w:fill="auto"/>
            <w:noWrap/>
            <w:vAlign w:val="bottom"/>
            <w:hideMark/>
          </w:tcPr>
          <w:p w14:paraId="325090CA" w14:textId="77777777" w:rsidR="00BD5278" w:rsidRPr="00BD5278" w:rsidRDefault="00BD5278">
            <w:pPr>
              <w:rPr>
                <w:rFonts w:eastAsia="Times New Roman"/>
              </w:rPr>
            </w:pPr>
            <w:r w:rsidRPr="00BD5278">
              <w:rPr>
                <w:rFonts w:eastAsia="Times New Roman"/>
              </w:rPr>
              <w:t>TChl</w:t>
            </w:r>
          </w:p>
        </w:tc>
        <w:tc>
          <w:tcPr>
            <w:tcW w:w="3266" w:type="dxa"/>
            <w:tcBorders>
              <w:top w:val="nil"/>
              <w:left w:val="nil"/>
              <w:bottom w:val="nil"/>
              <w:right w:val="nil"/>
            </w:tcBorders>
            <w:shd w:val="clear" w:color="auto" w:fill="auto"/>
            <w:noWrap/>
            <w:vAlign w:val="bottom"/>
            <w:hideMark/>
          </w:tcPr>
          <w:p w14:paraId="57CF737E" w14:textId="77777777" w:rsidR="00BD5278" w:rsidRPr="00BD5278" w:rsidRDefault="00BD5278">
            <w:pPr>
              <w:rPr>
                <w:rFonts w:eastAsia="Times New Roman"/>
              </w:rPr>
            </w:pPr>
            <w:r w:rsidRPr="00BD5278">
              <w:rPr>
                <w:rFonts w:eastAsia="Times New Roman"/>
              </w:rPr>
              <w:t>total chlorophylls</w:t>
            </w:r>
          </w:p>
        </w:tc>
        <w:tc>
          <w:tcPr>
            <w:tcW w:w="8081" w:type="dxa"/>
            <w:tcBorders>
              <w:top w:val="nil"/>
              <w:left w:val="nil"/>
              <w:bottom w:val="nil"/>
              <w:right w:val="nil"/>
            </w:tcBorders>
            <w:shd w:val="clear" w:color="auto" w:fill="auto"/>
            <w:noWrap/>
            <w:vAlign w:val="bottom"/>
            <w:hideMark/>
          </w:tcPr>
          <w:p w14:paraId="4C8E8802" w14:textId="77777777" w:rsidR="00BD5278" w:rsidRPr="00BD5278" w:rsidRDefault="00BD5278">
            <w:pPr>
              <w:rPr>
                <w:rFonts w:eastAsia="Times New Roman"/>
              </w:rPr>
            </w:pPr>
            <w:r w:rsidRPr="00BD5278">
              <w:rPr>
                <w:rFonts w:eastAsia="Times New Roman"/>
              </w:rPr>
              <w:t>Tot_Chl_a +Tot_Chl_b +Tot_Chl_c</w:t>
            </w:r>
          </w:p>
        </w:tc>
      </w:tr>
      <w:tr w:rsidR="00BD5278" w:rsidRPr="00BD5278" w14:paraId="65AEFD9D" w14:textId="77777777" w:rsidTr="00BD5278">
        <w:trPr>
          <w:trHeight w:val="280"/>
        </w:trPr>
        <w:tc>
          <w:tcPr>
            <w:tcW w:w="1960" w:type="dxa"/>
            <w:tcBorders>
              <w:top w:val="nil"/>
              <w:left w:val="nil"/>
              <w:bottom w:val="nil"/>
              <w:right w:val="nil"/>
            </w:tcBorders>
            <w:shd w:val="clear" w:color="auto" w:fill="auto"/>
            <w:noWrap/>
            <w:vAlign w:val="bottom"/>
            <w:hideMark/>
          </w:tcPr>
          <w:p w14:paraId="3017CB46" w14:textId="77777777" w:rsidR="00BD5278" w:rsidRPr="00BD5278" w:rsidRDefault="00BD5278">
            <w:pPr>
              <w:rPr>
                <w:rFonts w:eastAsia="Times New Roman"/>
              </w:rPr>
            </w:pPr>
            <w:r w:rsidRPr="00BD5278">
              <w:rPr>
                <w:rFonts w:eastAsia="Times New Roman"/>
              </w:rPr>
              <w:t>TChl_TCar</w:t>
            </w:r>
          </w:p>
        </w:tc>
        <w:tc>
          <w:tcPr>
            <w:tcW w:w="3266" w:type="dxa"/>
            <w:tcBorders>
              <w:top w:val="nil"/>
              <w:left w:val="nil"/>
              <w:bottom w:val="nil"/>
              <w:right w:val="nil"/>
            </w:tcBorders>
            <w:shd w:val="clear" w:color="auto" w:fill="auto"/>
            <w:noWrap/>
            <w:vAlign w:val="bottom"/>
            <w:hideMark/>
          </w:tcPr>
          <w:p w14:paraId="1BDDFF45" w14:textId="77777777" w:rsidR="00BD5278" w:rsidRPr="00BD5278" w:rsidRDefault="00BD5278">
            <w:pPr>
              <w:rPr>
                <w:rFonts w:eastAsia="Times New Roman"/>
              </w:rPr>
            </w:pPr>
            <w:r w:rsidRPr="00BD5278">
              <w:rPr>
                <w:rFonts w:eastAsia="Times New Roman"/>
              </w:rPr>
              <w:t>ratio of total chlorophyll to total carotenoids</w:t>
            </w:r>
          </w:p>
        </w:tc>
        <w:tc>
          <w:tcPr>
            <w:tcW w:w="8081" w:type="dxa"/>
            <w:tcBorders>
              <w:top w:val="nil"/>
              <w:left w:val="nil"/>
              <w:bottom w:val="nil"/>
              <w:right w:val="nil"/>
            </w:tcBorders>
            <w:shd w:val="clear" w:color="auto" w:fill="auto"/>
            <w:noWrap/>
            <w:vAlign w:val="bottom"/>
            <w:hideMark/>
          </w:tcPr>
          <w:p w14:paraId="2E96AE71" w14:textId="77777777" w:rsidR="00BD5278" w:rsidRPr="00BD5278" w:rsidRDefault="00BD5278">
            <w:pPr>
              <w:rPr>
                <w:rFonts w:eastAsia="Times New Roman"/>
              </w:rPr>
            </w:pPr>
            <w:r w:rsidRPr="00BD5278">
              <w:rPr>
                <w:rFonts w:eastAsia="Times New Roman"/>
              </w:rPr>
              <w:t>[TChl]/[TCaro]</w:t>
            </w:r>
          </w:p>
        </w:tc>
      </w:tr>
      <w:tr w:rsidR="00BD5278" w:rsidRPr="00BD5278" w14:paraId="4A91D591" w14:textId="77777777" w:rsidTr="00BD5278">
        <w:trPr>
          <w:trHeight w:val="280"/>
        </w:trPr>
        <w:tc>
          <w:tcPr>
            <w:tcW w:w="1960" w:type="dxa"/>
            <w:tcBorders>
              <w:top w:val="nil"/>
              <w:left w:val="nil"/>
              <w:bottom w:val="nil"/>
              <w:right w:val="nil"/>
            </w:tcBorders>
            <w:shd w:val="clear" w:color="auto" w:fill="auto"/>
            <w:noWrap/>
            <w:vAlign w:val="bottom"/>
            <w:hideMark/>
          </w:tcPr>
          <w:p w14:paraId="054464B4" w14:textId="77777777" w:rsidR="00BD5278" w:rsidRPr="00BD5278" w:rsidRDefault="00BD5278">
            <w:pPr>
              <w:rPr>
                <w:rFonts w:eastAsia="Times New Roman"/>
              </w:rPr>
            </w:pPr>
            <w:r w:rsidRPr="00BD5278">
              <w:rPr>
                <w:rFonts w:eastAsia="Times New Roman"/>
              </w:rPr>
              <w:t>TChla_Tpg</w:t>
            </w:r>
          </w:p>
        </w:tc>
        <w:tc>
          <w:tcPr>
            <w:tcW w:w="3266" w:type="dxa"/>
            <w:tcBorders>
              <w:top w:val="nil"/>
              <w:left w:val="nil"/>
              <w:bottom w:val="nil"/>
              <w:right w:val="nil"/>
            </w:tcBorders>
            <w:shd w:val="clear" w:color="auto" w:fill="auto"/>
            <w:noWrap/>
            <w:vAlign w:val="bottom"/>
            <w:hideMark/>
          </w:tcPr>
          <w:p w14:paraId="2BD7F9C0" w14:textId="77777777" w:rsidR="00BD5278" w:rsidRPr="00BD5278" w:rsidRDefault="00BD5278">
            <w:pPr>
              <w:rPr>
                <w:rFonts w:eastAsia="Times New Roman"/>
              </w:rPr>
            </w:pPr>
            <w:r w:rsidRPr="00BD5278">
              <w:rPr>
                <w:rFonts w:eastAsia="Times New Roman"/>
              </w:rPr>
              <w:t>raito of total chlorophyll a to total pigments</w:t>
            </w:r>
          </w:p>
        </w:tc>
        <w:tc>
          <w:tcPr>
            <w:tcW w:w="8081" w:type="dxa"/>
            <w:tcBorders>
              <w:top w:val="nil"/>
              <w:left w:val="nil"/>
              <w:bottom w:val="nil"/>
              <w:right w:val="nil"/>
            </w:tcBorders>
            <w:shd w:val="clear" w:color="auto" w:fill="auto"/>
            <w:noWrap/>
            <w:vAlign w:val="bottom"/>
            <w:hideMark/>
          </w:tcPr>
          <w:p w14:paraId="1795029C" w14:textId="77777777" w:rsidR="00BD5278" w:rsidRPr="00BD5278" w:rsidRDefault="00BD5278">
            <w:pPr>
              <w:rPr>
                <w:rFonts w:eastAsia="Times New Roman"/>
              </w:rPr>
            </w:pPr>
            <w:r w:rsidRPr="00BD5278">
              <w:rPr>
                <w:rFonts w:eastAsia="Times New Roman"/>
              </w:rPr>
              <w:t>[TChla]/[TPg]</w:t>
            </w:r>
          </w:p>
        </w:tc>
      </w:tr>
      <w:tr w:rsidR="00BD5278" w:rsidRPr="00BD5278" w14:paraId="23422F41" w14:textId="77777777" w:rsidTr="00BD5278">
        <w:trPr>
          <w:trHeight w:val="280"/>
        </w:trPr>
        <w:tc>
          <w:tcPr>
            <w:tcW w:w="1960" w:type="dxa"/>
            <w:tcBorders>
              <w:top w:val="nil"/>
              <w:left w:val="nil"/>
              <w:bottom w:val="nil"/>
              <w:right w:val="nil"/>
            </w:tcBorders>
            <w:shd w:val="clear" w:color="auto" w:fill="auto"/>
            <w:noWrap/>
            <w:vAlign w:val="bottom"/>
            <w:hideMark/>
          </w:tcPr>
          <w:p w14:paraId="57BAECAC" w14:textId="77777777" w:rsidR="00BD5278" w:rsidRPr="00BD5278" w:rsidRDefault="00BD5278">
            <w:pPr>
              <w:rPr>
                <w:rFonts w:eastAsia="Times New Roman"/>
              </w:rPr>
            </w:pPr>
            <w:r w:rsidRPr="00BD5278">
              <w:rPr>
                <w:rFonts w:eastAsia="Times New Roman"/>
              </w:rPr>
              <w:t>TPg</w:t>
            </w:r>
          </w:p>
        </w:tc>
        <w:tc>
          <w:tcPr>
            <w:tcW w:w="3266" w:type="dxa"/>
            <w:tcBorders>
              <w:top w:val="nil"/>
              <w:left w:val="nil"/>
              <w:bottom w:val="nil"/>
              <w:right w:val="nil"/>
            </w:tcBorders>
            <w:shd w:val="clear" w:color="auto" w:fill="auto"/>
            <w:noWrap/>
            <w:vAlign w:val="bottom"/>
            <w:hideMark/>
          </w:tcPr>
          <w:p w14:paraId="391669E3" w14:textId="77777777" w:rsidR="00BD5278" w:rsidRPr="00BD5278" w:rsidRDefault="00BD5278">
            <w:pPr>
              <w:rPr>
                <w:rFonts w:eastAsia="Times New Roman"/>
              </w:rPr>
            </w:pPr>
            <w:r w:rsidRPr="00BD5278">
              <w:rPr>
                <w:rFonts w:eastAsia="Times New Roman"/>
              </w:rPr>
              <w:t>total pigments</w:t>
            </w:r>
          </w:p>
        </w:tc>
        <w:tc>
          <w:tcPr>
            <w:tcW w:w="8081" w:type="dxa"/>
            <w:tcBorders>
              <w:top w:val="nil"/>
              <w:left w:val="nil"/>
              <w:bottom w:val="nil"/>
              <w:right w:val="nil"/>
            </w:tcBorders>
            <w:shd w:val="clear" w:color="auto" w:fill="auto"/>
            <w:noWrap/>
            <w:vAlign w:val="bottom"/>
            <w:hideMark/>
          </w:tcPr>
          <w:p w14:paraId="2BE8F66B" w14:textId="77777777" w:rsidR="00BD5278" w:rsidRPr="00BD5278" w:rsidRDefault="00BD5278">
            <w:pPr>
              <w:rPr>
                <w:rFonts w:eastAsia="Times New Roman"/>
              </w:rPr>
            </w:pPr>
            <w:r w:rsidRPr="00BD5278">
              <w:rPr>
                <w:rFonts w:eastAsia="Times New Roman"/>
              </w:rPr>
              <w:t>TAcc + Tot_Chl_a</w:t>
            </w:r>
          </w:p>
        </w:tc>
      </w:tr>
    </w:tbl>
    <w:p w14:paraId="154B8748" w14:textId="16A94DB7" w:rsidR="00C332A5" w:rsidRDefault="00C332A5" w:rsidP="00D97F8C">
      <w:pPr>
        <w:jc w:val="both"/>
        <w:rPr>
          <w:lang w:val="en-US"/>
        </w:rPr>
      </w:pPr>
    </w:p>
    <w:p w14:paraId="781715A8" w14:textId="77777777" w:rsidR="00C332A5" w:rsidRDefault="00C332A5">
      <w:pPr>
        <w:rPr>
          <w:lang w:val="en-US"/>
        </w:rPr>
      </w:pPr>
      <w:r>
        <w:rPr>
          <w:lang w:val="en-US"/>
        </w:rPr>
        <w:br w:type="page"/>
      </w:r>
    </w:p>
    <w:p w14:paraId="28A6C65E" w14:textId="77777777" w:rsidR="00C332A5" w:rsidRPr="00C332A5" w:rsidRDefault="00C332A5" w:rsidP="00C332A5">
      <w:pPr>
        <w:jc w:val="center"/>
        <w:rPr>
          <w:sz w:val="32"/>
          <w:lang w:val="en-US"/>
        </w:rPr>
      </w:pPr>
      <w:r w:rsidRPr="00C332A5">
        <w:rPr>
          <w:sz w:val="32"/>
          <w:lang w:val="en-US"/>
        </w:rPr>
        <w:lastRenderedPageBreak/>
        <w:t xml:space="preserve">SOCCOM </w:t>
      </w:r>
      <w:r w:rsidRPr="00C332A5">
        <w:rPr>
          <w:sz w:val="32"/>
          <w:szCs w:val="32"/>
          <w:lang w:val="en-US" w:eastAsia="en-US"/>
        </w:rPr>
        <w:t xml:space="preserve">AU1603 K-Axis </w:t>
      </w:r>
      <w:r w:rsidRPr="00C332A5">
        <w:rPr>
          <w:sz w:val="32"/>
          <w:lang w:val="en-US"/>
        </w:rPr>
        <w:t>HPLC</w:t>
      </w:r>
    </w:p>
    <w:p w14:paraId="2114D333" w14:textId="77777777" w:rsidR="00C332A5" w:rsidRDefault="00C332A5" w:rsidP="00C332A5">
      <w:pPr>
        <w:jc w:val="center"/>
        <w:rPr>
          <w:lang w:val="en-US"/>
        </w:rPr>
      </w:pPr>
      <w:r>
        <w:rPr>
          <w:lang w:val="en-US"/>
        </w:rPr>
        <w:t>Nils Haëntjens</w:t>
      </w:r>
      <w:r w:rsidRPr="005F0464">
        <w:rPr>
          <w:vertAlign w:val="superscript"/>
          <w:lang w:val="en-US"/>
        </w:rPr>
        <w:t>1</w:t>
      </w:r>
      <w:r>
        <w:rPr>
          <w:lang w:val="en-US"/>
        </w:rPr>
        <w:t>, Emmanuel Boss</w:t>
      </w:r>
      <w:r w:rsidRPr="005F0464">
        <w:rPr>
          <w:vertAlign w:val="superscript"/>
          <w:lang w:val="en-US"/>
        </w:rPr>
        <w:t>1</w:t>
      </w:r>
      <w:r>
        <w:rPr>
          <w:lang w:val="en-US"/>
        </w:rPr>
        <w:t>, and Lynne Talley</w:t>
      </w:r>
      <w:r>
        <w:rPr>
          <w:vertAlign w:val="superscript"/>
          <w:lang w:val="en-US"/>
        </w:rPr>
        <w:t>2</w:t>
      </w:r>
    </w:p>
    <w:p w14:paraId="36F71735" w14:textId="77777777" w:rsidR="00C332A5" w:rsidRPr="00CA6497" w:rsidRDefault="00C332A5" w:rsidP="00C332A5">
      <w:pPr>
        <w:jc w:val="center"/>
        <w:rPr>
          <w:lang w:val="en-US"/>
        </w:rPr>
      </w:pPr>
      <w:r w:rsidRPr="005F0464">
        <w:rPr>
          <w:vertAlign w:val="superscript"/>
          <w:lang w:val="en-US"/>
        </w:rPr>
        <w:t>1</w:t>
      </w:r>
      <w:r w:rsidRPr="00CA6497">
        <w:rPr>
          <w:lang w:val="en-US"/>
        </w:rPr>
        <w:t>University of Maine</w:t>
      </w:r>
      <w:r>
        <w:rPr>
          <w:lang w:val="en-US"/>
        </w:rPr>
        <w:t xml:space="preserve">, </w:t>
      </w:r>
      <w:r>
        <w:rPr>
          <w:vertAlign w:val="superscript"/>
          <w:lang w:val="en-US"/>
        </w:rPr>
        <w:t>2</w:t>
      </w:r>
      <w:r w:rsidRPr="005F0464">
        <w:rPr>
          <w:lang w:val="en-US"/>
        </w:rPr>
        <w:t>Scripps Institution of Oceanography</w:t>
      </w:r>
    </w:p>
    <w:p w14:paraId="40421143" w14:textId="77777777" w:rsidR="00C332A5" w:rsidRPr="00CA6497" w:rsidRDefault="00C332A5" w:rsidP="00C332A5">
      <w:pPr>
        <w:jc w:val="center"/>
        <w:rPr>
          <w:lang w:val="en-US"/>
        </w:rPr>
      </w:pPr>
      <w:r>
        <w:rPr>
          <w:lang w:val="en-US"/>
        </w:rPr>
        <w:t>January 31, 2018</w:t>
      </w:r>
    </w:p>
    <w:p w14:paraId="419D1C58" w14:textId="77777777" w:rsidR="00C332A5" w:rsidRPr="00CA6497" w:rsidRDefault="00C332A5" w:rsidP="00C332A5">
      <w:pPr>
        <w:jc w:val="center"/>
        <w:rPr>
          <w:lang w:val="en-US"/>
        </w:rPr>
      </w:pPr>
    </w:p>
    <w:p w14:paraId="4355301D" w14:textId="77777777" w:rsidR="00C332A5" w:rsidRDefault="00C332A5" w:rsidP="00C332A5">
      <w:pPr>
        <w:rPr>
          <w:b/>
          <w:lang w:val="en-US"/>
        </w:rPr>
      </w:pPr>
      <w:r>
        <w:rPr>
          <w:b/>
          <w:lang w:val="en-US"/>
        </w:rPr>
        <w:t>Sample collection</w:t>
      </w:r>
    </w:p>
    <w:p w14:paraId="3623A1B3" w14:textId="77777777" w:rsidR="00C332A5" w:rsidRDefault="00C332A5" w:rsidP="00C332A5">
      <w:pPr>
        <w:autoSpaceDE w:val="0"/>
        <w:autoSpaceDN w:val="0"/>
        <w:adjustRightInd w:val="0"/>
        <w:jc w:val="both"/>
        <w:rPr>
          <w:lang w:val="en-US" w:eastAsia="en-US"/>
        </w:rPr>
      </w:pPr>
      <w:r>
        <w:rPr>
          <w:lang w:val="en-US" w:eastAsia="en-US"/>
        </w:rPr>
        <w:t>Near-surface samples from SOCCOM CTD stations were taken for HPLC analysis. Clean transfer from the niskins (&lt;210 μm to remove zooplankton) to a closed dedicated filtration rig. The samples were size fractionated in: total and &lt;20 μm. 20% of the filter area was removed for biogenic silica digest. Volume filtered varied from 1 to 2 L, the choice being dependent on CTD transmissometer and underway CO</w:t>
      </w:r>
      <w:r>
        <w:rPr>
          <w:sz w:val="16"/>
          <w:szCs w:val="16"/>
          <w:lang w:val="en-US" w:eastAsia="en-US"/>
        </w:rPr>
        <w:t xml:space="preserve">2 </w:t>
      </w:r>
      <w:r>
        <w:rPr>
          <w:lang w:val="en-US" w:eastAsia="en-US"/>
        </w:rPr>
        <w:t>data to achieve maximum loading without blockage. Filters used were GF/F 13 mm diameter.</w:t>
      </w:r>
    </w:p>
    <w:p w14:paraId="0FFF2FB7" w14:textId="77777777" w:rsidR="00C332A5" w:rsidRDefault="00C332A5" w:rsidP="00C332A5">
      <w:pPr>
        <w:jc w:val="both"/>
        <w:rPr>
          <w:lang w:val="en-US"/>
        </w:rPr>
      </w:pPr>
    </w:p>
    <w:p w14:paraId="4BD6313C" w14:textId="77777777" w:rsidR="00C332A5" w:rsidRDefault="00C332A5" w:rsidP="00C332A5">
      <w:pPr>
        <w:jc w:val="both"/>
        <w:rPr>
          <w:lang w:val="en-US"/>
        </w:rPr>
      </w:pPr>
      <w:r>
        <w:rPr>
          <w:lang w:val="en-US"/>
        </w:rPr>
        <w:t>More information on the cruise are available at:</w:t>
      </w:r>
    </w:p>
    <w:p w14:paraId="732B95A6" w14:textId="77777777" w:rsidR="00C332A5" w:rsidRDefault="00A91B70" w:rsidP="00C332A5">
      <w:pPr>
        <w:jc w:val="both"/>
        <w:rPr>
          <w:lang w:val="en-US"/>
        </w:rPr>
      </w:pPr>
      <w:hyperlink r:id="rId6" w:history="1">
        <w:r w:rsidR="00C332A5" w:rsidRPr="00703A0F">
          <w:rPr>
            <w:rStyle w:val="Hyperlink"/>
            <w:lang w:val="en-US"/>
          </w:rPr>
          <w:t>https://soccom.princeton.edu/content/shipboard-data-reports</w:t>
        </w:r>
      </w:hyperlink>
    </w:p>
    <w:p w14:paraId="6A18ECC0" w14:textId="77777777" w:rsidR="00C332A5" w:rsidRDefault="00C332A5" w:rsidP="00C332A5">
      <w:pPr>
        <w:rPr>
          <w:b/>
          <w:lang w:val="en-US"/>
        </w:rPr>
      </w:pPr>
    </w:p>
    <w:p w14:paraId="593F6DDF" w14:textId="77777777" w:rsidR="00C332A5" w:rsidRDefault="00C332A5" w:rsidP="00C332A5">
      <w:pPr>
        <w:rPr>
          <w:b/>
          <w:lang w:val="en-US"/>
        </w:rPr>
      </w:pPr>
      <w:r>
        <w:rPr>
          <w:b/>
          <w:lang w:val="en-US"/>
        </w:rPr>
        <w:t>Analysis method</w:t>
      </w:r>
    </w:p>
    <w:p w14:paraId="7166E1F8" w14:textId="77777777" w:rsidR="00C332A5" w:rsidRDefault="00C332A5" w:rsidP="00C332A5">
      <w:pPr>
        <w:autoSpaceDE w:val="0"/>
        <w:autoSpaceDN w:val="0"/>
        <w:adjustRightInd w:val="0"/>
        <w:rPr>
          <w:color w:val="000000"/>
          <w:lang w:val="en-US" w:eastAsia="en-US"/>
        </w:rPr>
      </w:pPr>
      <w:r>
        <w:rPr>
          <w:color w:val="000000"/>
          <w:lang w:val="en-US" w:eastAsia="en-US"/>
        </w:rPr>
        <w:t>Analysis was performed by Karen Westwood (</w:t>
      </w:r>
      <w:r>
        <w:rPr>
          <w:color w:val="0563C2"/>
          <w:lang w:val="en-US" w:eastAsia="en-US"/>
        </w:rPr>
        <w:t>karen.westwood@aad.gov.au</w:t>
      </w:r>
      <w:r>
        <w:rPr>
          <w:color w:val="000000"/>
          <w:lang w:val="en-US" w:eastAsia="en-US"/>
        </w:rPr>
        <w:t>) at the Australian</w:t>
      </w:r>
    </w:p>
    <w:p w14:paraId="12F7DEC2" w14:textId="77777777" w:rsidR="00C332A5" w:rsidRDefault="00C332A5" w:rsidP="00C332A5">
      <w:pPr>
        <w:rPr>
          <w:color w:val="000000"/>
          <w:lang w:val="en-US" w:eastAsia="en-US"/>
        </w:rPr>
      </w:pPr>
      <w:r>
        <w:rPr>
          <w:color w:val="000000"/>
          <w:lang w:val="en-US" w:eastAsia="en-US"/>
        </w:rPr>
        <w:t>Antarctic Division following the methods of Wright et al. 2010.</w:t>
      </w:r>
    </w:p>
    <w:p w14:paraId="4A296F19" w14:textId="77777777" w:rsidR="00C332A5" w:rsidRDefault="00C332A5" w:rsidP="00C332A5">
      <w:pPr>
        <w:rPr>
          <w:b/>
          <w:lang w:val="en-US"/>
        </w:rPr>
      </w:pPr>
    </w:p>
    <w:p w14:paraId="3297FBE2" w14:textId="77777777" w:rsidR="00C332A5" w:rsidRPr="008654F1" w:rsidRDefault="00C332A5" w:rsidP="00C332A5">
      <w:pPr>
        <w:rPr>
          <w:b/>
          <w:lang w:val="en-US"/>
        </w:rPr>
      </w:pPr>
      <w:r>
        <w:rPr>
          <w:b/>
          <w:lang w:val="en-US"/>
        </w:rPr>
        <w:t>Reference</w:t>
      </w:r>
    </w:p>
    <w:p w14:paraId="6E679418" w14:textId="0BA6D2DD" w:rsidR="00C332A5" w:rsidRPr="00E45B0F" w:rsidRDefault="00C332A5" w:rsidP="00C332A5">
      <w:pPr>
        <w:ind w:left="567" w:hanging="567"/>
        <w:jc w:val="both"/>
        <w:rPr>
          <w:lang w:val="en-US"/>
        </w:rPr>
      </w:pPr>
      <w:r>
        <w:rPr>
          <w:sz w:val="20"/>
          <w:szCs w:val="20"/>
          <w:lang w:val="en-US" w:eastAsia="en-US"/>
        </w:rPr>
        <w:t xml:space="preserve">Simon W. Wright, Rick L. van den Enden, Imojen Pearce, Andrew T. Davidson, Fiona J. Scott, Karen J. Westwood. Phytoplankton community structure and stocks in the Southern Ocean (30–80°E) determined by CHEMTAX analysis of HPLC pigment signatures, Deep Sea Research Part II: Topical Studies in Oceanography, Volume 57, </w:t>
      </w:r>
      <w:r w:rsidRPr="008654F1">
        <w:rPr>
          <w:sz w:val="20"/>
          <w:szCs w:val="20"/>
          <w:lang w:val="en-US" w:eastAsia="en-US"/>
        </w:rPr>
        <w:t>Issues 9–10, 2010, Pages 758-778, ISSN 0967-0645, https://doi.org/10.1016/j.dsr2.2009.06.015.</w:t>
      </w:r>
    </w:p>
    <w:sectPr w:rsidR="00C332A5" w:rsidRPr="00E45B0F" w:rsidSect="00BD5278">
      <w:pgSz w:w="12240" w:h="15840"/>
      <w:pgMar w:top="1372"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F6"/>
    <w:rsid w:val="00030363"/>
    <w:rsid w:val="00354ECB"/>
    <w:rsid w:val="0042253F"/>
    <w:rsid w:val="00466418"/>
    <w:rsid w:val="004C29CE"/>
    <w:rsid w:val="006127BC"/>
    <w:rsid w:val="00613808"/>
    <w:rsid w:val="00617EBB"/>
    <w:rsid w:val="007053F6"/>
    <w:rsid w:val="007B7DF9"/>
    <w:rsid w:val="007F2163"/>
    <w:rsid w:val="007F3CDB"/>
    <w:rsid w:val="008654F1"/>
    <w:rsid w:val="009053F6"/>
    <w:rsid w:val="00961E2B"/>
    <w:rsid w:val="009A48BF"/>
    <w:rsid w:val="00A02B4F"/>
    <w:rsid w:val="00A5232D"/>
    <w:rsid w:val="00A529A3"/>
    <w:rsid w:val="00A841B3"/>
    <w:rsid w:val="00A91B70"/>
    <w:rsid w:val="00A91DB3"/>
    <w:rsid w:val="00B91AC5"/>
    <w:rsid w:val="00BD5278"/>
    <w:rsid w:val="00C31363"/>
    <w:rsid w:val="00C332A5"/>
    <w:rsid w:val="00C748C2"/>
    <w:rsid w:val="00CA6497"/>
    <w:rsid w:val="00CD6087"/>
    <w:rsid w:val="00D97F8C"/>
    <w:rsid w:val="00DC5732"/>
    <w:rsid w:val="00E2687C"/>
    <w:rsid w:val="00E45B0F"/>
    <w:rsid w:val="00F15CC5"/>
    <w:rsid w:val="00F31B4B"/>
    <w:rsid w:val="00FE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8E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687C"/>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F8C"/>
    <w:rPr>
      <w:color w:val="0563C1" w:themeColor="hyperlink"/>
      <w:u w:val="single"/>
    </w:rPr>
  </w:style>
  <w:style w:type="character" w:styleId="UnresolvedMention">
    <w:name w:val="Unresolved Mention"/>
    <w:basedOn w:val="DefaultParagraphFont"/>
    <w:uiPriority w:val="99"/>
    <w:rsid w:val="00617E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0733">
      <w:bodyDiv w:val="1"/>
      <w:marLeft w:val="0"/>
      <w:marRight w:val="0"/>
      <w:marTop w:val="0"/>
      <w:marBottom w:val="0"/>
      <w:divBdr>
        <w:top w:val="none" w:sz="0" w:space="0" w:color="auto"/>
        <w:left w:val="none" w:sz="0" w:space="0" w:color="auto"/>
        <w:bottom w:val="none" w:sz="0" w:space="0" w:color="auto"/>
        <w:right w:val="none" w:sz="0" w:space="0" w:color="auto"/>
      </w:divBdr>
    </w:div>
    <w:div w:id="1120419306">
      <w:bodyDiv w:val="1"/>
      <w:marLeft w:val="0"/>
      <w:marRight w:val="0"/>
      <w:marTop w:val="0"/>
      <w:marBottom w:val="0"/>
      <w:divBdr>
        <w:top w:val="none" w:sz="0" w:space="0" w:color="auto"/>
        <w:left w:val="none" w:sz="0" w:space="0" w:color="auto"/>
        <w:bottom w:val="none" w:sz="0" w:space="0" w:color="auto"/>
        <w:right w:val="none" w:sz="0" w:space="0" w:color="auto"/>
      </w:divBdr>
    </w:div>
    <w:div w:id="1439905040">
      <w:bodyDiv w:val="1"/>
      <w:marLeft w:val="0"/>
      <w:marRight w:val="0"/>
      <w:marTop w:val="0"/>
      <w:marBottom w:val="0"/>
      <w:divBdr>
        <w:top w:val="none" w:sz="0" w:space="0" w:color="auto"/>
        <w:left w:val="none" w:sz="0" w:space="0" w:color="auto"/>
        <w:bottom w:val="none" w:sz="0" w:space="0" w:color="auto"/>
        <w:right w:val="none" w:sz="0" w:space="0" w:color="auto"/>
      </w:divBdr>
    </w:div>
    <w:div w:id="1529097624">
      <w:bodyDiv w:val="1"/>
      <w:marLeft w:val="0"/>
      <w:marRight w:val="0"/>
      <w:marTop w:val="0"/>
      <w:marBottom w:val="0"/>
      <w:divBdr>
        <w:top w:val="none" w:sz="0" w:space="0" w:color="auto"/>
        <w:left w:val="none" w:sz="0" w:space="0" w:color="auto"/>
        <w:bottom w:val="none" w:sz="0" w:space="0" w:color="auto"/>
        <w:right w:val="none" w:sz="0" w:space="0" w:color="auto"/>
      </w:divBdr>
    </w:div>
    <w:div w:id="1827239309">
      <w:bodyDiv w:val="1"/>
      <w:marLeft w:val="0"/>
      <w:marRight w:val="0"/>
      <w:marTop w:val="0"/>
      <w:marBottom w:val="0"/>
      <w:divBdr>
        <w:top w:val="none" w:sz="0" w:space="0" w:color="auto"/>
        <w:left w:val="none" w:sz="0" w:space="0" w:color="auto"/>
        <w:bottom w:val="none" w:sz="0" w:space="0" w:color="auto"/>
        <w:right w:val="none" w:sz="0" w:space="0" w:color="auto"/>
      </w:divBdr>
    </w:div>
    <w:div w:id="2142073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ccom.princeton.edu/content/shipboard-data-reports" TargetMode="External"/><Relationship Id="rId5" Type="http://schemas.openxmlformats.org/officeDocument/2006/relationships/hyperlink" Target="mailto:crystal.s.thomas@nasa.gov)" TargetMode="External"/><Relationship Id="rId4" Type="http://schemas.openxmlformats.org/officeDocument/2006/relationships/hyperlink" Target="https://soccom.princeton.edu/content/shipboard-data-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Haëntjens</dc:creator>
  <cp:keywords/>
  <dc:description/>
  <cp:lastModifiedBy>Nils Haëntjens</cp:lastModifiedBy>
  <cp:revision>25</cp:revision>
  <cp:lastPrinted>2018-02-27T14:58:00Z</cp:lastPrinted>
  <dcterms:created xsi:type="dcterms:W3CDTF">2017-04-10T18:30:00Z</dcterms:created>
  <dcterms:modified xsi:type="dcterms:W3CDTF">2018-03-01T19:51:00Z</dcterms:modified>
</cp:coreProperties>
</file>